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1FAC" w14:textId="77777777" w:rsidR="004B4150" w:rsidRPr="000A63E7" w:rsidRDefault="004B4150" w:rsidP="008023C2">
      <w:pPr>
        <w:widowControl w:val="0"/>
        <w:spacing w:before="120"/>
        <w:jc w:val="center"/>
        <w:rPr>
          <w:rFonts w:ascii="Arial" w:hAnsi="Arial" w:cs="Arial"/>
        </w:rPr>
      </w:pPr>
    </w:p>
    <w:p w14:paraId="21C2C08F" w14:textId="6C740789" w:rsidR="004B4150" w:rsidRPr="000A63E7" w:rsidRDefault="004B4150" w:rsidP="008023C2">
      <w:pPr>
        <w:widowControl w:val="0"/>
        <w:pBdr>
          <w:top w:val="single" w:sz="4" w:space="1" w:color="auto"/>
          <w:bottom w:val="single" w:sz="4" w:space="1" w:color="auto"/>
        </w:pBdr>
        <w:spacing w:before="120"/>
        <w:rPr>
          <w:rFonts w:ascii="Arial" w:hAnsi="Arial" w:cs="Arial"/>
          <w:b/>
          <w:sz w:val="28"/>
        </w:rPr>
      </w:pPr>
      <w:r w:rsidRPr="000A63E7">
        <w:rPr>
          <w:rFonts w:ascii="Arial" w:hAnsi="Arial" w:cs="Arial"/>
          <w:b/>
          <w:sz w:val="28"/>
        </w:rPr>
        <w:t xml:space="preserve">TITLE: </w:t>
      </w:r>
      <w:r w:rsidR="0097388D">
        <w:rPr>
          <w:rFonts w:ascii="Arial" w:hAnsi="Arial" w:cs="Arial"/>
          <w:b/>
          <w:sz w:val="28"/>
        </w:rPr>
        <w:t xml:space="preserve"> </w:t>
      </w:r>
      <w:r w:rsidR="00AB001B">
        <w:rPr>
          <w:rFonts w:ascii="Arial" w:hAnsi="Arial" w:cs="Arial"/>
          <w:b/>
          <w:sz w:val="28"/>
        </w:rPr>
        <w:t>Field Sampling Protocols</w:t>
      </w:r>
    </w:p>
    <w:p w14:paraId="4761F4D5" w14:textId="77777777" w:rsidR="004B4150" w:rsidRDefault="004B4150" w:rsidP="008023C2">
      <w:pPr>
        <w:widowControl w:val="0"/>
        <w:spacing w:before="120"/>
        <w:rPr>
          <w:rFonts w:ascii="Arial" w:hAnsi="Arial" w:cs="Arial"/>
          <w:szCs w:val="24"/>
        </w:rPr>
      </w:pPr>
    </w:p>
    <w:p w14:paraId="0BCFC431" w14:textId="67DFE3EE" w:rsidR="00C40069" w:rsidRDefault="00C40069" w:rsidP="008023C2">
      <w:pPr>
        <w:widowControl w:val="0"/>
        <w:spacing w:before="120"/>
        <w:rPr>
          <w:rFonts w:ascii="Arial" w:hAnsi="Arial" w:cs="Arial"/>
          <w:szCs w:val="24"/>
        </w:rPr>
      </w:pPr>
      <w:r>
        <w:rPr>
          <w:rFonts w:ascii="Arial" w:hAnsi="Arial" w:cs="Arial"/>
          <w:szCs w:val="24"/>
        </w:rPr>
        <w:t xml:space="preserve">Suggested Citation: Florida LAKEWATCH. </w:t>
      </w:r>
      <w:r w:rsidR="00E561A9">
        <w:rPr>
          <w:rFonts w:ascii="Arial" w:hAnsi="Arial" w:cs="Arial"/>
          <w:szCs w:val="24"/>
        </w:rPr>
        <w:t>(</w:t>
      </w:r>
      <w:r>
        <w:rPr>
          <w:rFonts w:ascii="Arial" w:hAnsi="Arial" w:cs="Arial"/>
          <w:szCs w:val="24"/>
        </w:rPr>
        <w:t>2025</w:t>
      </w:r>
      <w:r w:rsidR="00E561A9">
        <w:rPr>
          <w:rFonts w:ascii="Arial" w:hAnsi="Arial" w:cs="Arial"/>
          <w:szCs w:val="24"/>
        </w:rPr>
        <w:t>)</w:t>
      </w:r>
      <w:r>
        <w:rPr>
          <w:rFonts w:ascii="Arial" w:hAnsi="Arial" w:cs="Arial"/>
          <w:szCs w:val="24"/>
        </w:rPr>
        <w:t xml:space="preserve">. </w:t>
      </w:r>
      <w:r w:rsidRPr="00E561A9">
        <w:rPr>
          <w:rFonts w:ascii="Arial" w:hAnsi="Arial" w:cs="Arial"/>
          <w:i/>
          <w:iCs/>
          <w:szCs w:val="24"/>
        </w:rPr>
        <w:t>Field Sampling Protocols</w:t>
      </w:r>
      <w:r w:rsidR="00AE6A1D">
        <w:rPr>
          <w:rFonts w:ascii="Arial" w:hAnsi="Arial" w:cs="Arial"/>
          <w:i/>
          <w:iCs/>
          <w:szCs w:val="24"/>
        </w:rPr>
        <w:t xml:space="preserve"> (non-refereed)</w:t>
      </w:r>
      <w:r w:rsidR="00E561A9">
        <w:rPr>
          <w:rFonts w:ascii="Arial" w:hAnsi="Arial" w:cs="Arial"/>
          <w:szCs w:val="24"/>
        </w:rPr>
        <w:t xml:space="preserve">. </w:t>
      </w:r>
      <w:r w:rsidR="00AE6A1D">
        <w:rPr>
          <w:rFonts w:ascii="Arial" w:hAnsi="Arial" w:cs="Arial"/>
          <w:szCs w:val="24"/>
        </w:rPr>
        <w:t>Institute of Food and Agricultural Sciences, University of Florida</w:t>
      </w:r>
      <w:r w:rsidR="000B490D">
        <w:rPr>
          <w:rFonts w:ascii="Arial" w:hAnsi="Arial" w:cs="Arial"/>
          <w:szCs w:val="24"/>
        </w:rPr>
        <w:t xml:space="preserve">. </w:t>
      </w:r>
      <w:hyperlink r:id="rId11" w:history="1">
        <w:r w:rsidR="000B490D" w:rsidRPr="00804695">
          <w:rPr>
            <w:rStyle w:val="Hyperlink"/>
            <w:rFonts w:ascii="Arial" w:hAnsi="Arial" w:cs="Arial"/>
            <w:szCs w:val="24"/>
          </w:rPr>
          <w:t>https://lakewatch.ifas.ufl.edu</w:t>
        </w:r>
      </w:hyperlink>
      <w:r w:rsidR="000B490D">
        <w:rPr>
          <w:rFonts w:ascii="Arial" w:hAnsi="Arial" w:cs="Arial"/>
          <w:szCs w:val="24"/>
        </w:rPr>
        <w:t>.</w:t>
      </w:r>
    </w:p>
    <w:p w14:paraId="6DB7FC2B" w14:textId="77777777" w:rsidR="000B490D" w:rsidRPr="00E561A9" w:rsidRDefault="000B490D" w:rsidP="008023C2">
      <w:pPr>
        <w:widowControl w:val="0"/>
        <w:spacing w:before="120"/>
        <w:rPr>
          <w:rFonts w:ascii="Arial" w:hAnsi="Arial" w:cs="Arial"/>
          <w:szCs w:val="24"/>
        </w:rPr>
      </w:pPr>
    </w:p>
    <w:p w14:paraId="1C7F9162" w14:textId="3930ABCA" w:rsidR="00647B22" w:rsidRDefault="00647B22" w:rsidP="008023C2">
      <w:pPr>
        <w:pStyle w:val="ListParagraph"/>
        <w:widowControl w:val="0"/>
        <w:numPr>
          <w:ilvl w:val="0"/>
          <w:numId w:val="9"/>
        </w:numPr>
        <w:spacing w:before="120"/>
        <w:contextualSpacing w:val="0"/>
        <w:rPr>
          <w:rFonts w:ascii="Arial" w:hAnsi="Arial" w:cs="Arial"/>
          <w:b/>
          <w:sz w:val="28"/>
        </w:rPr>
      </w:pPr>
      <w:r>
        <w:rPr>
          <w:rFonts w:ascii="Arial" w:hAnsi="Arial" w:cs="Arial"/>
          <w:b/>
          <w:sz w:val="28"/>
        </w:rPr>
        <w:t>BACKGROUND</w:t>
      </w:r>
    </w:p>
    <w:p w14:paraId="2F4D35FB" w14:textId="0B6FA0C1" w:rsidR="00B3438D" w:rsidRPr="00CD7536" w:rsidRDefault="00B3438D" w:rsidP="00CD7536">
      <w:pPr>
        <w:pStyle w:val="ListParagraph"/>
        <w:widowControl w:val="0"/>
        <w:spacing w:before="120"/>
        <w:ind w:left="360"/>
        <w:contextualSpacing w:val="0"/>
      </w:pPr>
      <w:r w:rsidRPr="00B3438D">
        <w:rPr>
          <w:rFonts w:ascii="Arial" w:hAnsi="Arial" w:cs="Arial"/>
        </w:rPr>
        <w:t xml:space="preserve">The Florida LAKEWATCH program is a successful citizen-monitoring program for Florida waters. LAKEWATCH has provided information about long-term trends in water quality to the citizens and leaders of Florida for </w:t>
      </w:r>
      <w:r w:rsidR="00C635BE">
        <w:rPr>
          <w:rFonts w:ascii="Arial" w:hAnsi="Arial" w:cs="Arial"/>
        </w:rPr>
        <w:t>nearly 40</w:t>
      </w:r>
      <w:r w:rsidRPr="00B3438D">
        <w:rPr>
          <w:rFonts w:ascii="Arial" w:hAnsi="Arial" w:cs="Arial"/>
        </w:rPr>
        <w:t xml:space="preserve"> years. LAKEWATCH has also served as a platform for research, education and extension/outreach activities. In response to citizens' requests for lake management assistance, Fisheries and Aquatic Sciences of the University of Florida/Institute of Food and Agricultural Sciences (UF/IFAS) provided faculty, staff, and laboratory support to begin LAKEWATCH in 1986. Public interest and involvement in the program grew to such a degree that the Florida Legislature officially established Florida LAKEWATCH in 1991 (Chapter 1004.49 F.S.). The Legislature also provides an annual appropriation to operate the program.</w:t>
      </w:r>
    </w:p>
    <w:p w14:paraId="24D01DC4" w14:textId="64618C8C" w:rsidR="00B3438D" w:rsidRPr="00CD7536" w:rsidRDefault="00B3438D" w:rsidP="00CD7536">
      <w:pPr>
        <w:pStyle w:val="ListParagraph"/>
        <w:widowControl w:val="0"/>
        <w:spacing w:before="120"/>
        <w:ind w:left="360"/>
        <w:contextualSpacing w:val="0"/>
      </w:pPr>
      <w:r w:rsidRPr="00B3438D">
        <w:rPr>
          <w:rFonts w:ascii="Arial" w:hAnsi="Arial" w:cs="Arial"/>
        </w:rPr>
        <w:t xml:space="preserve">Florida LAKEWATCH has now expanded to </w:t>
      </w:r>
      <w:r w:rsidR="00D75132" w:rsidRPr="007574A8">
        <w:rPr>
          <w:rFonts w:ascii="Arial" w:hAnsi="Arial" w:cs="Arial"/>
        </w:rPr>
        <w:t>over 800 active</w:t>
      </w:r>
      <w:r w:rsidRPr="007574A8">
        <w:rPr>
          <w:rFonts w:ascii="Arial" w:hAnsi="Arial" w:cs="Arial"/>
        </w:rPr>
        <w:t xml:space="preserve"> volunteers and currently over </w:t>
      </w:r>
      <w:r w:rsidR="00594E54" w:rsidRPr="007574A8">
        <w:rPr>
          <w:rFonts w:ascii="Arial" w:hAnsi="Arial" w:cs="Arial"/>
        </w:rPr>
        <w:t>3</w:t>
      </w:r>
      <w:r w:rsidRPr="007574A8">
        <w:rPr>
          <w:rFonts w:ascii="Arial" w:hAnsi="Arial" w:cs="Arial"/>
        </w:rPr>
        <w:t>00 lakes, 130 near shore coastal sites, 1</w:t>
      </w:r>
      <w:r w:rsidR="00651FEA" w:rsidRPr="007574A8">
        <w:rPr>
          <w:rFonts w:ascii="Arial" w:hAnsi="Arial" w:cs="Arial"/>
        </w:rPr>
        <w:t>00</w:t>
      </w:r>
      <w:r w:rsidRPr="007574A8">
        <w:rPr>
          <w:rFonts w:ascii="Arial" w:hAnsi="Arial" w:cs="Arial"/>
        </w:rPr>
        <w:t xml:space="preserve"> river sites and </w:t>
      </w:r>
      <w:r w:rsidR="007574A8" w:rsidRPr="007574A8">
        <w:rPr>
          <w:rFonts w:ascii="Arial" w:hAnsi="Arial" w:cs="Arial"/>
        </w:rPr>
        <w:t>8</w:t>
      </w:r>
      <w:r w:rsidRPr="007574A8">
        <w:rPr>
          <w:rFonts w:ascii="Arial" w:hAnsi="Arial" w:cs="Arial"/>
        </w:rPr>
        <w:t xml:space="preserve"> springs</w:t>
      </w:r>
      <w:r w:rsidRPr="00B3438D">
        <w:rPr>
          <w:rFonts w:ascii="Arial" w:hAnsi="Arial" w:cs="Arial"/>
        </w:rPr>
        <w:t xml:space="preserve"> are active in the program making LAKEWATCH Florida’s largest and one of the nation’s premier citizen volunteer monitoring programs. Since its inception, reliable water chemistry data have been collected on over 1000 aquatic systems located in or offshore of 57 Florida counties.</w:t>
      </w:r>
    </w:p>
    <w:p w14:paraId="68A04BBC" w14:textId="2312E217" w:rsidR="00B3438D" w:rsidRPr="00CD7536" w:rsidRDefault="00B3438D" w:rsidP="00CD7536">
      <w:pPr>
        <w:pStyle w:val="ListParagraph"/>
        <w:widowControl w:val="0"/>
        <w:spacing w:before="120"/>
        <w:ind w:left="360"/>
        <w:contextualSpacing w:val="0"/>
      </w:pPr>
      <w:r w:rsidRPr="00B3438D">
        <w:rPr>
          <w:rFonts w:ascii="Arial" w:hAnsi="Arial" w:cs="Arial"/>
        </w:rPr>
        <w:t xml:space="preserve">Since the beginning of the Florida LAKEWATCH program, many agency professionals voiced concerns/criticisms as to whether volunteer monitoring groups </w:t>
      </w:r>
      <w:proofErr w:type="gramStart"/>
      <w:r w:rsidRPr="00B3438D">
        <w:rPr>
          <w:rFonts w:ascii="Arial" w:hAnsi="Arial" w:cs="Arial"/>
        </w:rPr>
        <w:t>were capable of gathering</w:t>
      </w:r>
      <w:proofErr w:type="gramEnd"/>
      <w:r w:rsidRPr="00B3438D">
        <w:rPr>
          <w:rFonts w:ascii="Arial" w:hAnsi="Arial" w:cs="Arial"/>
        </w:rPr>
        <w:t xml:space="preserve"> scientific quality data. There were also concerns that LAKEWATCH’s method of freezing samples to preserve them was not appropriate for proper analyses. To address </w:t>
      </w:r>
      <w:proofErr w:type="gramStart"/>
      <w:r w:rsidRPr="00B3438D">
        <w:rPr>
          <w:rFonts w:ascii="Arial" w:hAnsi="Arial" w:cs="Arial"/>
        </w:rPr>
        <w:t>both of these</w:t>
      </w:r>
      <w:proofErr w:type="gramEnd"/>
      <w:r w:rsidRPr="00B3438D">
        <w:rPr>
          <w:rFonts w:ascii="Arial" w:hAnsi="Arial" w:cs="Arial"/>
        </w:rPr>
        <w:t xml:space="preserve"> concerns, LAKEWATCH personnel conducted a study sampling 125 lakes with professionals and volunteer</w:t>
      </w:r>
      <w:r w:rsidR="00EE3B57">
        <w:rPr>
          <w:rFonts w:ascii="Arial" w:hAnsi="Arial" w:cs="Arial"/>
        </w:rPr>
        <w:t>s</w:t>
      </w:r>
      <w:r w:rsidRPr="00B3438D">
        <w:rPr>
          <w:rFonts w:ascii="Arial" w:hAnsi="Arial" w:cs="Arial"/>
        </w:rPr>
        <w:t xml:space="preserve"> collecting water at the same time and in all cases the data collected by volunteers were comparable to those collected by professionals (Canfield et al. 2002). To determine if freezing was a valid means of preserving water samples prior to analysis, estimates of chlorophyll, total phosphorus, total nitrogen, pH</w:t>
      </w:r>
      <w:r w:rsidR="004A5727">
        <w:rPr>
          <w:rFonts w:ascii="Arial" w:hAnsi="Arial" w:cs="Arial"/>
        </w:rPr>
        <w:t>,</w:t>
      </w:r>
      <w:r w:rsidRPr="00B3438D">
        <w:rPr>
          <w:rFonts w:ascii="Arial" w:hAnsi="Arial" w:cs="Arial"/>
        </w:rPr>
        <w:t xml:space="preserve"> total alkalinity, and specific conductance measured on fresh waters were compared to estimates made from water frozen for up to 150 days. All statistical tests showed that freezing was a valid means of preserving samples.</w:t>
      </w:r>
    </w:p>
    <w:p w14:paraId="68864D9A" w14:textId="77777777" w:rsidR="00B3438D" w:rsidRPr="00B3438D" w:rsidRDefault="00B3438D" w:rsidP="00B3438D">
      <w:pPr>
        <w:pStyle w:val="ListParagraph"/>
        <w:widowControl w:val="0"/>
        <w:spacing w:before="120"/>
        <w:ind w:left="360"/>
        <w:contextualSpacing w:val="0"/>
        <w:rPr>
          <w:rFonts w:ascii="Arial" w:hAnsi="Arial" w:cs="Arial"/>
        </w:rPr>
      </w:pPr>
      <w:r w:rsidRPr="00B3438D">
        <w:rPr>
          <w:rFonts w:ascii="Arial" w:hAnsi="Arial" w:cs="Arial"/>
        </w:rPr>
        <w:lastRenderedPageBreak/>
        <w:t>An additional concern about the study conducted by Canfield et al. (2002) was that the chemistry comparison was not conducted with an independent laboratory. Thus, another study was conducted where Florida Department of Environmental Protection (FDEP) professional biologists and Florida LAKEWATCH volunteers sampled 27 Florida lakes simultaneously to measure the concentrations of total phosphorus, total nitrogen, and chlorophyll (Hoyer et al. 2012).  Each program used their Standard Operating Procedures for both field and laboratory activities to determine data comparability.  Results showed that LAKEWATCH data were nearly equivalent to FDEP’s, which were collected using stringent quality assurance (QA) protocols and analyzed in a NELAC (National Environmental Laboratory Accreditation Conference) certified laboratory in compliance with the state’s QA rule. The R</w:t>
      </w:r>
      <w:r w:rsidRPr="003C35F7">
        <w:rPr>
          <w:rFonts w:ascii="Arial" w:hAnsi="Arial" w:cs="Arial"/>
          <w:vertAlign w:val="superscript"/>
        </w:rPr>
        <w:t>2</w:t>
      </w:r>
      <w:r w:rsidRPr="00B3438D">
        <w:rPr>
          <w:rFonts w:ascii="Arial" w:hAnsi="Arial" w:cs="Arial"/>
        </w:rPr>
        <w:t xml:space="preserve"> values for paired comparisons of total phosphorus, total nitrogen and chlorophyll were 0.97, 0.90 and 0.97, respectively and the slopes were not significantly different from one.  Properly trained volunteers should be viewed as partners, and volunteer monitoring can be embraced as a robust tool for obtaining credible, cost-effective data.  Studies like this demonstrate that data collected by volunteer monitoring programs are suitable for regulatory decisions, if such programs and agencies work together to ensure necessary data quality and documentation.</w:t>
      </w:r>
    </w:p>
    <w:p w14:paraId="4A19CA87" w14:textId="77777777" w:rsidR="00647B22" w:rsidRDefault="00647B22" w:rsidP="003C35F7"/>
    <w:p w14:paraId="13FA62C7" w14:textId="1C3AF2C1" w:rsidR="004B4150" w:rsidRPr="00905CC0" w:rsidRDefault="004B4150" w:rsidP="008023C2">
      <w:pPr>
        <w:pStyle w:val="ListParagraph"/>
        <w:widowControl w:val="0"/>
        <w:numPr>
          <w:ilvl w:val="0"/>
          <w:numId w:val="9"/>
        </w:numPr>
        <w:spacing w:before="120"/>
        <w:contextualSpacing w:val="0"/>
        <w:rPr>
          <w:rFonts w:ascii="Arial" w:hAnsi="Arial" w:cs="Arial"/>
          <w:b/>
          <w:sz w:val="28"/>
        </w:rPr>
      </w:pPr>
      <w:r w:rsidRPr="00905CC0">
        <w:rPr>
          <w:rFonts w:ascii="Arial" w:hAnsi="Arial" w:cs="Arial"/>
          <w:b/>
          <w:sz w:val="28"/>
        </w:rPr>
        <w:t>PURPOSE</w:t>
      </w:r>
    </w:p>
    <w:p w14:paraId="791163D4" w14:textId="6C8A205E" w:rsidR="004B4150" w:rsidRPr="00905CC0" w:rsidRDefault="00104F94" w:rsidP="008023C2">
      <w:pPr>
        <w:pStyle w:val="ListParagraph"/>
        <w:widowControl w:val="0"/>
        <w:spacing w:before="120"/>
        <w:ind w:left="360"/>
        <w:contextualSpacing w:val="0"/>
        <w:rPr>
          <w:rFonts w:ascii="Arial" w:hAnsi="Arial" w:cs="Arial"/>
          <w:b/>
        </w:rPr>
      </w:pPr>
      <w:r>
        <w:rPr>
          <w:rFonts w:ascii="Arial" w:hAnsi="Arial" w:cs="Arial"/>
        </w:rPr>
        <w:t>This procedure will define</w:t>
      </w:r>
      <w:r w:rsidR="00266EA6">
        <w:rPr>
          <w:rFonts w:ascii="Arial" w:hAnsi="Arial" w:cs="Arial"/>
        </w:rPr>
        <w:t xml:space="preserve"> the</w:t>
      </w:r>
      <w:r>
        <w:rPr>
          <w:rFonts w:ascii="Arial" w:hAnsi="Arial" w:cs="Arial"/>
        </w:rPr>
        <w:t xml:space="preserve"> protocol </w:t>
      </w:r>
      <w:r w:rsidR="00266EA6">
        <w:rPr>
          <w:rFonts w:ascii="Arial" w:hAnsi="Arial" w:cs="Arial"/>
        </w:rPr>
        <w:t xml:space="preserve">for </w:t>
      </w:r>
      <w:r w:rsidR="00E45612">
        <w:rPr>
          <w:rFonts w:ascii="Arial" w:hAnsi="Arial" w:cs="Arial"/>
        </w:rPr>
        <w:t>training volunteers</w:t>
      </w:r>
      <w:r w:rsidR="0042315C">
        <w:rPr>
          <w:rFonts w:ascii="Arial" w:hAnsi="Arial" w:cs="Arial"/>
        </w:rPr>
        <w:t>, collecting water for nutrient analysis, collecting and filtering water for chlorophyll analysis, measuring water clarity, and filling in the data sheet.</w:t>
      </w:r>
      <w:r w:rsidR="00DF7690">
        <w:rPr>
          <w:rFonts w:ascii="Arial" w:hAnsi="Arial" w:cs="Arial"/>
        </w:rPr>
        <w:t xml:space="preserve"> </w:t>
      </w:r>
    </w:p>
    <w:p w14:paraId="2B2FC3A3" w14:textId="77777777" w:rsidR="004B4150" w:rsidRPr="00905CC0" w:rsidRDefault="004B4150" w:rsidP="008023C2">
      <w:pPr>
        <w:pStyle w:val="ListParagraph"/>
        <w:widowControl w:val="0"/>
        <w:numPr>
          <w:ilvl w:val="0"/>
          <w:numId w:val="9"/>
        </w:numPr>
        <w:spacing w:before="120"/>
        <w:contextualSpacing w:val="0"/>
        <w:rPr>
          <w:rFonts w:ascii="Arial" w:hAnsi="Arial" w:cs="Arial"/>
          <w:b/>
        </w:rPr>
      </w:pPr>
      <w:r w:rsidRPr="00905CC0">
        <w:rPr>
          <w:rFonts w:ascii="Arial" w:hAnsi="Arial" w:cs="Arial"/>
          <w:b/>
          <w:sz w:val="28"/>
        </w:rPr>
        <w:t>SCOPE</w:t>
      </w:r>
    </w:p>
    <w:p w14:paraId="274D5FC3" w14:textId="3C16127D" w:rsidR="004B4150" w:rsidRDefault="00257FB4" w:rsidP="008023C2">
      <w:pPr>
        <w:pStyle w:val="ListParagraph"/>
        <w:widowControl w:val="0"/>
        <w:spacing w:before="120"/>
        <w:ind w:left="360"/>
        <w:contextualSpacing w:val="0"/>
        <w:rPr>
          <w:rFonts w:ascii="Arial" w:hAnsi="Arial" w:cs="Arial"/>
        </w:rPr>
      </w:pPr>
      <w:r w:rsidRPr="00905CC0">
        <w:rPr>
          <w:rFonts w:ascii="Arial" w:hAnsi="Arial" w:cs="Arial"/>
        </w:rPr>
        <w:t xml:space="preserve">This procedure </w:t>
      </w:r>
      <w:r w:rsidR="0063587A">
        <w:rPr>
          <w:rFonts w:ascii="Arial" w:hAnsi="Arial" w:cs="Arial"/>
        </w:rPr>
        <w:t>applies to all LAKEWATCH volunteers and staff involved in water quality monitoring activities. It covers the standardized methods for training volunteers, collecting water samples for nutrient and chlorophyll analyses, measure water clarity using a Secchi disk, and completing associated data sheets. The scope includes all fresh, saline, and brackish water</w:t>
      </w:r>
      <w:r w:rsidR="00E12440">
        <w:rPr>
          <w:rFonts w:ascii="Arial" w:hAnsi="Arial" w:cs="Arial"/>
        </w:rPr>
        <w:t>bodies monitored under the LAKEWATCH program and is intended to ensure consistency and accuracy in data collection across all sampling sites.</w:t>
      </w:r>
    </w:p>
    <w:p w14:paraId="19A3E354" w14:textId="306CADCA" w:rsidR="004B4150" w:rsidRPr="00AD2CA0" w:rsidRDefault="004B4150" w:rsidP="008023C2">
      <w:pPr>
        <w:pStyle w:val="ListParagraph"/>
        <w:widowControl w:val="0"/>
        <w:numPr>
          <w:ilvl w:val="0"/>
          <w:numId w:val="9"/>
        </w:numPr>
        <w:spacing w:before="120"/>
        <w:contextualSpacing w:val="0"/>
        <w:rPr>
          <w:rFonts w:ascii="Arial" w:hAnsi="Arial" w:cs="Arial"/>
        </w:rPr>
      </w:pPr>
      <w:r w:rsidRPr="00570FE8">
        <w:rPr>
          <w:rFonts w:ascii="Arial" w:hAnsi="Arial" w:cs="Arial"/>
          <w:b/>
          <w:sz w:val="28"/>
        </w:rPr>
        <w:t>DEFINITIONS</w:t>
      </w:r>
      <w:r w:rsidR="00A33AEE">
        <w:rPr>
          <w:rFonts w:ascii="Arial" w:hAnsi="Arial" w:cs="Arial"/>
          <w:b/>
          <w:sz w:val="28"/>
        </w:rPr>
        <w:t xml:space="preserve"> AND ABBREVIATIONS</w:t>
      </w:r>
    </w:p>
    <w:p w14:paraId="1FA017D3" w14:textId="77777777" w:rsidR="00AD2CA0" w:rsidRPr="00AD2CA0" w:rsidRDefault="00AD2CA0" w:rsidP="008023C2">
      <w:pPr>
        <w:pStyle w:val="ListParagraph"/>
        <w:widowControl w:val="0"/>
        <w:numPr>
          <w:ilvl w:val="1"/>
          <w:numId w:val="9"/>
        </w:numPr>
        <w:spacing w:before="120"/>
        <w:contextualSpacing w:val="0"/>
        <w:rPr>
          <w:rFonts w:ascii="Arial" w:hAnsi="Arial" w:cs="Arial"/>
        </w:rPr>
      </w:pPr>
    </w:p>
    <w:tbl>
      <w:tblPr>
        <w:tblStyle w:val="TableGrid"/>
        <w:tblW w:w="8910" w:type="dxa"/>
        <w:tblInd w:w="445" w:type="dxa"/>
        <w:tblLook w:val="04A0" w:firstRow="1" w:lastRow="0" w:firstColumn="1" w:lastColumn="0" w:noHBand="0" w:noVBand="1"/>
      </w:tblPr>
      <w:tblGrid>
        <w:gridCol w:w="8910"/>
      </w:tblGrid>
      <w:tr w:rsidR="00AD2CA0" w:rsidRPr="003F7F47" w14:paraId="644D7327" w14:textId="77777777" w:rsidTr="001774D1">
        <w:tc>
          <w:tcPr>
            <w:tcW w:w="8910" w:type="dxa"/>
          </w:tcPr>
          <w:p w14:paraId="0B3AA80B" w14:textId="088E1453" w:rsidR="00AD2CA0" w:rsidRPr="003F7F47" w:rsidRDefault="00A32894" w:rsidP="008023C2">
            <w:pPr>
              <w:widowControl w:val="0"/>
              <w:spacing w:before="120"/>
              <w:rPr>
                <w:rFonts w:ascii="Arial" w:hAnsi="Arial" w:cs="Arial"/>
                <w:szCs w:val="24"/>
              </w:rPr>
            </w:pPr>
            <w:r w:rsidRPr="00B3438D">
              <w:rPr>
                <w:rFonts w:ascii="Arial" w:hAnsi="Arial" w:cs="Arial"/>
              </w:rPr>
              <w:t>UF/IFAS</w:t>
            </w:r>
            <w:r w:rsidR="00F0045E">
              <w:rPr>
                <w:rFonts w:ascii="Arial" w:hAnsi="Arial" w:cs="Arial"/>
              </w:rPr>
              <w:t xml:space="preserve"> – University of Florida Institute of Food and Agricultural Sciences</w:t>
            </w:r>
          </w:p>
        </w:tc>
      </w:tr>
      <w:tr w:rsidR="00AD2CA0" w:rsidRPr="003F7F47" w14:paraId="76BD0812" w14:textId="77777777" w:rsidTr="001774D1">
        <w:tc>
          <w:tcPr>
            <w:tcW w:w="8910" w:type="dxa"/>
          </w:tcPr>
          <w:p w14:paraId="0A47921D" w14:textId="2ED43877" w:rsidR="00AD2CA0" w:rsidRPr="003F7F47" w:rsidRDefault="00A32894" w:rsidP="008023C2">
            <w:pPr>
              <w:widowControl w:val="0"/>
              <w:spacing w:before="120"/>
              <w:rPr>
                <w:rFonts w:ascii="Arial" w:hAnsi="Arial" w:cs="Arial"/>
                <w:szCs w:val="24"/>
              </w:rPr>
            </w:pPr>
            <w:r w:rsidRPr="00B3438D">
              <w:rPr>
                <w:rFonts w:ascii="Arial" w:hAnsi="Arial" w:cs="Arial"/>
              </w:rPr>
              <w:t>FDEP</w:t>
            </w:r>
            <w:r w:rsidR="00F0045E">
              <w:rPr>
                <w:rFonts w:ascii="Arial" w:hAnsi="Arial" w:cs="Arial"/>
              </w:rPr>
              <w:t xml:space="preserve"> – Florida Department of Environmental Protection</w:t>
            </w:r>
          </w:p>
        </w:tc>
      </w:tr>
      <w:tr w:rsidR="00AD2CA0" w:rsidRPr="003F7F47" w14:paraId="059F1C92" w14:textId="77777777" w:rsidTr="001774D1">
        <w:tc>
          <w:tcPr>
            <w:tcW w:w="8910" w:type="dxa"/>
          </w:tcPr>
          <w:p w14:paraId="4CEB9AD1" w14:textId="2089C828" w:rsidR="00AD2CA0" w:rsidRPr="003F7F47" w:rsidRDefault="00F0045E" w:rsidP="008023C2">
            <w:pPr>
              <w:widowControl w:val="0"/>
              <w:spacing w:before="120"/>
              <w:rPr>
                <w:rFonts w:ascii="Arial" w:hAnsi="Arial" w:cs="Arial"/>
                <w:szCs w:val="24"/>
              </w:rPr>
            </w:pPr>
            <w:r w:rsidRPr="00B3438D">
              <w:rPr>
                <w:rFonts w:ascii="Arial" w:hAnsi="Arial" w:cs="Arial"/>
              </w:rPr>
              <w:t>QA</w:t>
            </w:r>
            <w:r>
              <w:rPr>
                <w:rFonts w:ascii="Arial" w:hAnsi="Arial" w:cs="Arial"/>
              </w:rPr>
              <w:t xml:space="preserve"> – quality assurance</w:t>
            </w:r>
          </w:p>
        </w:tc>
      </w:tr>
      <w:tr w:rsidR="00F0045E" w:rsidRPr="003F7F47" w14:paraId="68BCF4A3" w14:textId="77777777" w:rsidTr="001774D1">
        <w:tc>
          <w:tcPr>
            <w:tcW w:w="8910" w:type="dxa"/>
          </w:tcPr>
          <w:p w14:paraId="347E34D1" w14:textId="752C82EA" w:rsidR="00F0045E" w:rsidRPr="00B3438D" w:rsidRDefault="00CF19C4" w:rsidP="008023C2">
            <w:pPr>
              <w:widowControl w:val="0"/>
              <w:spacing w:before="120"/>
              <w:rPr>
                <w:rFonts w:ascii="Arial" w:hAnsi="Arial" w:cs="Arial"/>
              </w:rPr>
            </w:pPr>
            <w:r>
              <w:rPr>
                <w:rFonts w:ascii="Arial" w:hAnsi="Arial" w:cs="Arial"/>
              </w:rPr>
              <w:t>M</w:t>
            </w:r>
            <w:r w:rsidR="005D48D2">
              <w:rPr>
                <w:rFonts w:ascii="Arial" w:hAnsi="Arial" w:cs="Arial"/>
              </w:rPr>
              <w:t>m</w:t>
            </w:r>
            <w:r>
              <w:rPr>
                <w:rFonts w:ascii="Arial" w:hAnsi="Arial" w:cs="Arial"/>
              </w:rPr>
              <w:t xml:space="preserve"> – millimeter </w:t>
            </w:r>
          </w:p>
        </w:tc>
      </w:tr>
      <w:tr w:rsidR="00F0045E" w:rsidRPr="003F7F47" w14:paraId="1AD24108" w14:textId="77777777" w:rsidTr="001774D1">
        <w:tc>
          <w:tcPr>
            <w:tcW w:w="8910" w:type="dxa"/>
          </w:tcPr>
          <w:p w14:paraId="4E93E558" w14:textId="65C1F8B4" w:rsidR="00F0045E" w:rsidRPr="00B3438D" w:rsidRDefault="00CF19C4" w:rsidP="008023C2">
            <w:pPr>
              <w:widowControl w:val="0"/>
              <w:spacing w:before="120"/>
              <w:rPr>
                <w:rFonts w:ascii="Arial" w:hAnsi="Arial" w:cs="Arial"/>
              </w:rPr>
            </w:pPr>
            <w:r>
              <w:rPr>
                <w:rFonts w:ascii="Arial" w:hAnsi="Arial" w:cs="Arial"/>
              </w:rPr>
              <w:t>C</w:t>
            </w:r>
            <w:r w:rsidR="005D48D2">
              <w:rPr>
                <w:rFonts w:ascii="Arial" w:hAnsi="Arial" w:cs="Arial"/>
              </w:rPr>
              <w:t>m</w:t>
            </w:r>
            <w:r>
              <w:rPr>
                <w:rFonts w:ascii="Arial" w:hAnsi="Arial" w:cs="Arial"/>
              </w:rPr>
              <w:t xml:space="preserve"> - centimeter</w:t>
            </w:r>
          </w:p>
        </w:tc>
      </w:tr>
      <w:tr w:rsidR="00F0045E" w:rsidRPr="003F7F47" w14:paraId="58951A79" w14:textId="77777777" w:rsidTr="001774D1">
        <w:tc>
          <w:tcPr>
            <w:tcW w:w="8910" w:type="dxa"/>
          </w:tcPr>
          <w:p w14:paraId="4694E153" w14:textId="6E5D1D71" w:rsidR="00F0045E" w:rsidRPr="00B3438D" w:rsidRDefault="005D48D2" w:rsidP="008023C2">
            <w:pPr>
              <w:widowControl w:val="0"/>
              <w:spacing w:before="120"/>
              <w:rPr>
                <w:rFonts w:ascii="Arial" w:hAnsi="Arial" w:cs="Arial"/>
              </w:rPr>
            </w:pPr>
            <w:r w:rsidRPr="00707F08">
              <w:rPr>
                <w:rFonts w:ascii="Arial" w:hAnsi="Arial" w:cs="Arial"/>
              </w:rPr>
              <w:t>GPS</w:t>
            </w:r>
            <w:r w:rsidR="00CF19C4">
              <w:rPr>
                <w:rFonts w:ascii="Arial" w:hAnsi="Arial" w:cs="Arial"/>
              </w:rPr>
              <w:t xml:space="preserve"> – Global Positioning System</w:t>
            </w:r>
          </w:p>
        </w:tc>
      </w:tr>
      <w:tr w:rsidR="00F0045E" w:rsidRPr="003F7F47" w14:paraId="0368435C" w14:textId="77777777" w:rsidTr="001774D1">
        <w:tc>
          <w:tcPr>
            <w:tcW w:w="8910" w:type="dxa"/>
          </w:tcPr>
          <w:p w14:paraId="16061BE1" w14:textId="7EF5BFC0" w:rsidR="00F0045E" w:rsidRPr="00B3438D" w:rsidRDefault="00990C15" w:rsidP="008023C2">
            <w:pPr>
              <w:widowControl w:val="0"/>
              <w:spacing w:before="120"/>
              <w:rPr>
                <w:rFonts w:ascii="Arial" w:hAnsi="Arial" w:cs="Arial"/>
              </w:rPr>
            </w:pPr>
            <w:r>
              <w:rPr>
                <w:rFonts w:ascii="Arial" w:hAnsi="Arial" w:cs="Arial"/>
              </w:rPr>
              <w:lastRenderedPageBreak/>
              <w:t>mL</w:t>
            </w:r>
            <w:r w:rsidR="00CF19C4">
              <w:rPr>
                <w:rFonts w:ascii="Arial" w:hAnsi="Arial" w:cs="Arial"/>
              </w:rPr>
              <w:t xml:space="preserve"> – milliliter </w:t>
            </w:r>
          </w:p>
        </w:tc>
      </w:tr>
    </w:tbl>
    <w:p w14:paraId="0BBB873D" w14:textId="6045723E" w:rsidR="004B4150" w:rsidRPr="00905CC0" w:rsidRDefault="002A14CB" w:rsidP="008023C2">
      <w:pPr>
        <w:pStyle w:val="ListParagraph"/>
        <w:keepNext/>
        <w:keepLines/>
        <w:widowControl w:val="0"/>
        <w:numPr>
          <w:ilvl w:val="0"/>
          <w:numId w:val="9"/>
        </w:numPr>
        <w:spacing w:before="120"/>
        <w:contextualSpacing w:val="0"/>
        <w:rPr>
          <w:rFonts w:ascii="Arial" w:hAnsi="Arial" w:cs="Arial"/>
          <w:b/>
        </w:rPr>
      </w:pPr>
      <w:r>
        <w:rPr>
          <w:rFonts w:ascii="Arial" w:hAnsi="Arial" w:cs="Arial"/>
          <w:b/>
          <w:sz w:val="28"/>
        </w:rPr>
        <w:t>P</w:t>
      </w:r>
      <w:r w:rsidR="004B4150" w:rsidRPr="00905CC0">
        <w:rPr>
          <w:rFonts w:ascii="Arial" w:hAnsi="Arial" w:cs="Arial"/>
          <w:b/>
          <w:sz w:val="28"/>
        </w:rPr>
        <w:t>OLICY</w:t>
      </w:r>
    </w:p>
    <w:p w14:paraId="400B35C4" w14:textId="35D0155C" w:rsidR="003D7B29" w:rsidRPr="008839A2" w:rsidRDefault="00D9542D" w:rsidP="009455FE">
      <w:pPr>
        <w:keepNext/>
        <w:keepLines/>
        <w:widowControl w:val="0"/>
        <w:spacing w:before="120"/>
        <w:ind w:left="360"/>
        <w:rPr>
          <w:rFonts w:ascii="Arial" w:hAnsi="Arial" w:cs="Arial"/>
        </w:rPr>
      </w:pPr>
      <w:r>
        <w:rPr>
          <w:rFonts w:ascii="Arial" w:hAnsi="Arial" w:cs="Arial"/>
        </w:rPr>
        <w:t>All volunteers must adhere to the LAKEWATCH volunteer polic</w:t>
      </w:r>
      <w:r w:rsidR="008C4A8E">
        <w:rPr>
          <w:rFonts w:ascii="Arial" w:hAnsi="Arial" w:cs="Arial"/>
        </w:rPr>
        <w:t>y in accordance with University of Florida rules and regulations. This includes passing a background check. For more information, please refer to the volunteer policy</w:t>
      </w:r>
      <w:r w:rsidR="00D2331D">
        <w:rPr>
          <w:rFonts w:ascii="Arial" w:hAnsi="Arial" w:cs="Arial"/>
        </w:rPr>
        <w:t xml:space="preserve"> (policy.ufl.edu/policy/volunteers/</w:t>
      </w:r>
      <w:r w:rsidR="008839A2">
        <w:rPr>
          <w:rFonts w:ascii="Arial" w:hAnsi="Arial" w:cs="Arial"/>
        </w:rPr>
        <w:t>)</w:t>
      </w:r>
      <w:r w:rsidR="008C4A8E">
        <w:rPr>
          <w:rFonts w:ascii="Arial" w:hAnsi="Arial" w:cs="Arial"/>
        </w:rPr>
        <w:t xml:space="preserve">. </w:t>
      </w:r>
      <w:r w:rsidR="005208C3">
        <w:rPr>
          <w:rFonts w:ascii="Arial" w:hAnsi="Arial" w:cs="Arial"/>
        </w:rPr>
        <w:t xml:space="preserve"> </w:t>
      </w:r>
    </w:p>
    <w:p w14:paraId="6B76D183" w14:textId="60998AD4" w:rsidR="009D1701" w:rsidRDefault="002A14CB" w:rsidP="008023C2">
      <w:pPr>
        <w:pStyle w:val="ListParagraph"/>
        <w:widowControl w:val="0"/>
        <w:numPr>
          <w:ilvl w:val="0"/>
          <w:numId w:val="9"/>
        </w:numPr>
        <w:spacing w:before="120"/>
        <w:contextualSpacing w:val="0"/>
        <w:rPr>
          <w:rFonts w:ascii="Arial" w:hAnsi="Arial" w:cs="Arial"/>
          <w:b/>
          <w:sz w:val="28"/>
          <w:szCs w:val="28"/>
        </w:rPr>
      </w:pPr>
      <w:r>
        <w:rPr>
          <w:rFonts w:ascii="Arial" w:hAnsi="Arial" w:cs="Arial"/>
          <w:b/>
          <w:sz w:val="28"/>
          <w:szCs w:val="28"/>
        </w:rPr>
        <w:t>SAFETY PRECAUTIONS</w:t>
      </w:r>
      <w:r w:rsidR="009D1701">
        <w:rPr>
          <w:rFonts w:ascii="Arial" w:hAnsi="Arial" w:cs="Arial"/>
          <w:b/>
          <w:sz w:val="28"/>
          <w:szCs w:val="28"/>
        </w:rPr>
        <w:tab/>
      </w:r>
    </w:p>
    <w:p w14:paraId="34A73C42" w14:textId="43F8B110" w:rsidR="00B2758C" w:rsidRDefault="00B2758C" w:rsidP="00B2758C">
      <w:pPr>
        <w:pStyle w:val="ListParagraph"/>
        <w:widowControl w:val="0"/>
        <w:spacing w:before="120"/>
        <w:ind w:left="360"/>
        <w:contextualSpacing w:val="0"/>
        <w:rPr>
          <w:rFonts w:ascii="Arial" w:hAnsi="Arial" w:cs="Arial"/>
          <w:b/>
          <w:sz w:val="28"/>
          <w:szCs w:val="28"/>
        </w:rPr>
      </w:pPr>
      <w:r>
        <w:rPr>
          <w:rFonts w:ascii="Arial" w:hAnsi="Arial" w:cs="Arial"/>
        </w:rPr>
        <w:t xml:space="preserve">Volunteers should be practiced in safe </w:t>
      </w:r>
      <w:r w:rsidR="008339F4">
        <w:rPr>
          <w:rFonts w:ascii="Arial" w:hAnsi="Arial" w:cs="Arial"/>
        </w:rPr>
        <w:t>boating</w:t>
      </w:r>
      <w:r w:rsidR="00C93169">
        <w:rPr>
          <w:rFonts w:ascii="Arial" w:hAnsi="Arial" w:cs="Arial"/>
        </w:rPr>
        <w:t xml:space="preserve"> and adhere to all </w:t>
      </w:r>
      <w:r w:rsidR="004F48EF">
        <w:rPr>
          <w:rFonts w:ascii="Arial" w:hAnsi="Arial" w:cs="Arial"/>
        </w:rPr>
        <w:t xml:space="preserve">applicable </w:t>
      </w:r>
      <w:r w:rsidR="00C93169">
        <w:rPr>
          <w:rFonts w:ascii="Arial" w:hAnsi="Arial" w:cs="Arial"/>
        </w:rPr>
        <w:t xml:space="preserve">state and local laws during sampling. </w:t>
      </w:r>
      <w:r w:rsidR="00FC6CFA">
        <w:rPr>
          <w:rFonts w:ascii="Arial" w:hAnsi="Arial" w:cs="Arial"/>
        </w:rPr>
        <w:t>Weather should be monitored before and during sampling</w:t>
      </w:r>
      <w:r w:rsidR="00824076">
        <w:rPr>
          <w:rFonts w:ascii="Arial" w:hAnsi="Arial" w:cs="Arial"/>
        </w:rPr>
        <w:t>.</w:t>
      </w:r>
    </w:p>
    <w:p w14:paraId="2154170C" w14:textId="37085DB5" w:rsidR="00793240" w:rsidRDefault="00CB2110" w:rsidP="008023C2">
      <w:pPr>
        <w:pStyle w:val="ListParagraph"/>
        <w:widowControl w:val="0"/>
        <w:numPr>
          <w:ilvl w:val="0"/>
          <w:numId w:val="9"/>
        </w:numPr>
        <w:spacing w:before="120"/>
        <w:contextualSpacing w:val="0"/>
        <w:rPr>
          <w:rFonts w:ascii="Arial" w:hAnsi="Arial" w:cs="Arial"/>
          <w:b/>
          <w:sz w:val="28"/>
          <w:szCs w:val="28"/>
        </w:rPr>
      </w:pPr>
      <w:r w:rsidRPr="00905CC0">
        <w:rPr>
          <w:rFonts w:ascii="Arial" w:hAnsi="Arial" w:cs="Arial"/>
          <w:b/>
          <w:sz w:val="28"/>
          <w:szCs w:val="28"/>
        </w:rPr>
        <w:t>MATERIALS AND EQUIPMENT</w:t>
      </w:r>
    </w:p>
    <w:p w14:paraId="56FFC0DE" w14:textId="46D85090" w:rsidR="00CE18C0" w:rsidRPr="008C1B1C" w:rsidRDefault="00CE18C0" w:rsidP="008C1B1C">
      <w:pPr>
        <w:widowControl w:val="0"/>
        <w:spacing w:before="120"/>
        <w:ind w:firstLine="360"/>
        <w:rPr>
          <w:rFonts w:ascii="Arial" w:hAnsi="Arial" w:cs="Arial"/>
          <w:b/>
          <w:sz w:val="28"/>
          <w:szCs w:val="28"/>
        </w:rPr>
      </w:pPr>
      <w:r w:rsidRPr="008C1B1C">
        <w:rPr>
          <w:rFonts w:ascii="Arial" w:hAnsi="Arial" w:cs="Arial"/>
          <w:b/>
          <w:sz w:val="28"/>
          <w:szCs w:val="28"/>
        </w:rPr>
        <w:t>Equipment</w:t>
      </w:r>
    </w:p>
    <w:tbl>
      <w:tblPr>
        <w:tblStyle w:val="TableGrid"/>
        <w:tblW w:w="8910" w:type="dxa"/>
        <w:tblInd w:w="445" w:type="dxa"/>
        <w:tblLook w:val="04A0" w:firstRow="1" w:lastRow="0" w:firstColumn="1" w:lastColumn="0" w:noHBand="0" w:noVBand="1"/>
      </w:tblPr>
      <w:tblGrid>
        <w:gridCol w:w="8910"/>
      </w:tblGrid>
      <w:tr w:rsidR="003F7F47" w:rsidRPr="003F7F47" w14:paraId="4BE5A911" w14:textId="77777777" w:rsidTr="003F7F47">
        <w:tc>
          <w:tcPr>
            <w:tcW w:w="8910" w:type="dxa"/>
          </w:tcPr>
          <w:p w14:paraId="795EFB90" w14:textId="0658CE02" w:rsidR="003F7F47" w:rsidRPr="003F7F47" w:rsidRDefault="005A6024" w:rsidP="008023C2">
            <w:pPr>
              <w:widowControl w:val="0"/>
              <w:spacing w:before="120"/>
              <w:rPr>
                <w:rFonts w:ascii="Arial" w:hAnsi="Arial" w:cs="Arial"/>
                <w:szCs w:val="24"/>
              </w:rPr>
            </w:pPr>
            <w:r>
              <w:rPr>
                <w:rFonts w:ascii="Arial" w:hAnsi="Arial" w:cs="Arial"/>
                <w:szCs w:val="24"/>
              </w:rPr>
              <w:t>Life jacket</w:t>
            </w:r>
            <w:r w:rsidR="00502933">
              <w:rPr>
                <w:rFonts w:ascii="Arial" w:hAnsi="Arial" w:cs="Arial"/>
                <w:szCs w:val="24"/>
              </w:rPr>
              <w:t>*</w:t>
            </w:r>
          </w:p>
        </w:tc>
      </w:tr>
      <w:tr w:rsidR="003E4AD0" w:rsidRPr="003F7F47" w14:paraId="2278E20D" w14:textId="77777777" w:rsidTr="003F7F47">
        <w:tc>
          <w:tcPr>
            <w:tcW w:w="8910" w:type="dxa"/>
          </w:tcPr>
          <w:p w14:paraId="140BC45D" w14:textId="28C8D727" w:rsidR="003E4AD0" w:rsidRPr="003F7F47" w:rsidRDefault="005A6024" w:rsidP="008023C2">
            <w:pPr>
              <w:widowControl w:val="0"/>
              <w:spacing w:before="120"/>
              <w:rPr>
                <w:rFonts w:ascii="Arial" w:hAnsi="Arial" w:cs="Arial"/>
                <w:szCs w:val="24"/>
              </w:rPr>
            </w:pPr>
            <w:r>
              <w:rPr>
                <w:rFonts w:ascii="Arial" w:hAnsi="Arial" w:cs="Arial"/>
                <w:szCs w:val="24"/>
              </w:rPr>
              <w:t>Sample bottles/one per station, in a Ziploc bag</w:t>
            </w:r>
          </w:p>
        </w:tc>
      </w:tr>
      <w:tr w:rsidR="003E4AD0" w:rsidRPr="003F7F47" w14:paraId="72FD3FD9" w14:textId="77777777" w:rsidTr="003F7F47">
        <w:tc>
          <w:tcPr>
            <w:tcW w:w="8910" w:type="dxa"/>
          </w:tcPr>
          <w:p w14:paraId="4493BE6D" w14:textId="5DDF1D6D" w:rsidR="003E4AD0" w:rsidRPr="003F7F47" w:rsidRDefault="00502933" w:rsidP="008023C2">
            <w:pPr>
              <w:widowControl w:val="0"/>
              <w:spacing w:before="120"/>
              <w:rPr>
                <w:rFonts w:ascii="Arial" w:hAnsi="Arial" w:cs="Arial"/>
                <w:szCs w:val="24"/>
              </w:rPr>
            </w:pPr>
            <w:r>
              <w:rPr>
                <w:rFonts w:ascii="Arial" w:hAnsi="Arial" w:cs="Arial"/>
                <w:szCs w:val="24"/>
              </w:rPr>
              <w:t>Waterproof marker*</w:t>
            </w:r>
          </w:p>
        </w:tc>
      </w:tr>
      <w:tr w:rsidR="003E4AD0" w:rsidRPr="003F7F47" w14:paraId="4F2B3943" w14:textId="77777777" w:rsidTr="003F7F47">
        <w:tc>
          <w:tcPr>
            <w:tcW w:w="8910" w:type="dxa"/>
          </w:tcPr>
          <w:p w14:paraId="7CA132EA" w14:textId="463E9AF1" w:rsidR="003E4AD0" w:rsidRPr="003F7F47" w:rsidRDefault="00502933" w:rsidP="008023C2">
            <w:pPr>
              <w:widowControl w:val="0"/>
              <w:spacing w:before="120"/>
              <w:rPr>
                <w:rFonts w:ascii="Arial" w:hAnsi="Arial" w:cs="Arial"/>
                <w:szCs w:val="24"/>
              </w:rPr>
            </w:pPr>
            <w:r>
              <w:rPr>
                <w:rFonts w:ascii="Arial" w:hAnsi="Arial" w:cs="Arial"/>
                <w:szCs w:val="24"/>
              </w:rPr>
              <w:t>Chlorophyll jugs/one per station</w:t>
            </w:r>
          </w:p>
        </w:tc>
      </w:tr>
      <w:tr w:rsidR="003E4AD0" w:rsidRPr="003F7F47" w14:paraId="71A306FC" w14:textId="77777777" w:rsidTr="003F7F47">
        <w:tc>
          <w:tcPr>
            <w:tcW w:w="8910" w:type="dxa"/>
          </w:tcPr>
          <w:p w14:paraId="48409BBA" w14:textId="0DD6A484" w:rsidR="003E4AD0" w:rsidRPr="003F7F47" w:rsidRDefault="00502933" w:rsidP="008023C2">
            <w:pPr>
              <w:widowControl w:val="0"/>
              <w:spacing w:before="120"/>
              <w:rPr>
                <w:rFonts w:ascii="Arial" w:hAnsi="Arial" w:cs="Arial"/>
                <w:szCs w:val="24"/>
              </w:rPr>
            </w:pPr>
            <w:r>
              <w:rPr>
                <w:rFonts w:ascii="Arial" w:hAnsi="Arial" w:cs="Arial"/>
                <w:szCs w:val="24"/>
              </w:rPr>
              <w:t xml:space="preserve">Dark towel, black trash bag, </w:t>
            </w:r>
            <w:r w:rsidR="00805EEA">
              <w:rPr>
                <w:rFonts w:ascii="Arial" w:hAnsi="Arial" w:cs="Arial"/>
                <w:szCs w:val="24"/>
              </w:rPr>
              <w:t>ice cooler*</w:t>
            </w:r>
          </w:p>
        </w:tc>
      </w:tr>
      <w:tr w:rsidR="00805EEA" w:rsidRPr="003F7F47" w14:paraId="6C96BD0C" w14:textId="77777777" w:rsidTr="003F7F47">
        <w:tc>
          <w:tcPr>
            <w:tcW w:w="8910" w:type="dxa"/>
          </w:tcPr>
          <w:p w14:paraId="140A5CCC" w14:textId="49AAC5B8" w:rsidR="00805EEA" w:rsidRDefault="00805EEA" w:rsidP="008023C2">
            <w:pPr>
              <w:widowControl w:val="0"/>
              <w:spacing w:before="120"/>
              <w:rPr>
                <w:rFonts w:ascii="Arial" w:hAnsi="Arial" w:cs="Arial"/>
                <w:szCs w:val="24"/>
              </w:rPr>
            </w:pPr>
            <w:r>
              <w:rPr>
                <w:rFonts w:ascii="Arial" w:hAnsi="Arial" w:cs="Arial"/>
                <w:szCs w:val="24"/>
              </w:rPr>
              <w:t>Data sheet with pencil</w:t>
            </w:r>
          </w:p>
        </w:tc>
      </w:tr>
      <w:tr w:rsidR="00805EEA" w:rsidRPr="003F7F47" w14:paraId="0F1CB281" w14:textId="77777777" w:rsidTr="003F7F47">
        <w:tc>
          <w:tcPr>
            <w:tcW w:w="8910" w:type="dxa"/>
          </w:tcPr>
          <w:p w14:paraId="2E4102FF" w14:textId="6120EB01" w:rsidR="00805EEA" w:rsidRDefault="00805EEA" w:rsidP="008023C2">
            <w:pPr>
              <w:widowControl w:val="0"/>
              <w:spacing w:before="120"/>
              <w:rPr>
                <w:rFonts w:ascii="Arial" w:hAnsi="Arial" w:cs="Arial"/>
                <w:szCs w:val="24"/>
              </w:rPr>
            </w:pPr>
            <w:r>
              <w:rPr>
                <w:rFonts w:ascii="Arial" w:hAnsi="Arial" w:cs="Arial"/>
                <w:szCs w:val="24"/>
              </w:rPr>
              <w:t>Secchi disc with clothespin</w:t>
            </w:r>
          </w:p>
        </w:tc>
      </w:tr>
      <w:tr w:rsidR="00805EEA" w:rsidRPr="003F7F47" w14:paraId="1B163F1A" w14:textId="77777777" w:rsidTr="003F7F47">
        <w:tc>
          <w:tcPr>
            <w:tcW w:w="8910" w:type="dxa"/>
          </w:tcPr>
          <w:p w14:paraId="0FED3BA7" w14:textId="7CB88DEF" w:rsidR="00805EEA" w:rsidRDefault="003667BA" w:rsidP="008023C2">
            <w:pPr>
              <w:widowControl w:val="0"/>
              <w:spacing w:before="120"/>
              <w:rPr>
                <w:rFonts w:ascii="Arial" w:hAnsi="Arial" w:cs="Arial"/>
                <w:szCs w:val="24"/>
              </w:rPr>
            </w:pPr>
            <w:r>
              <w:rPr>
                <w:rFonts w:ascii="Arial" w:hAnsi="Arial" w:cs="Arial"/>
                <w:szCs w:val="24"/>
              </w:rPr>
              <w:t>Map of station locations or phone/GPS with stations marked</w:t>
            </w:r>
          </w:p>
        </w:tc>
      </w:tr>
      <w:tr w:rsidR="00805EEA" w:rsidRPr="003F7F47" w14:paraId="1997BCBC" w14:textId="77777777" w:rsidTr="003F7F47">
        <w:tc>
          <w:tcPr>
            <w:tcW w:w="8910" w:type="dxa"/>
          </w:tcPr>
          <w:p w14:paraId="18CD5DE4" w14:textId="586BEB02" w:rsidR="00805EEA" w:rsidRDefault="003667BA" w:rsidP="008023C2">
            <w:pPr>
              <w:widowControl w:val="0"/>
              <w:spacing w:before="120"/>
              <w:rPr>
                <w:rFonts w:ascii="Arial" w:hAnsi="Arial" w:cs="Arial"/>
                <w:szCs w:val="24"/>
              </w:rPr>
            </w:pPr>
            <w:r>
              <w:rPr>
                <w:rFonts w:ascii="Arial" w:hAnsi="Arial" w:cs="Arial"/>
                <w:szCs w:val="24"/>
              </w:rPr>
              <w:t>Plastic reference card</w:t>
            </w:r>
          </w:p>
        </w:tc>
      </w:tr>
      <w:tr w:rsidR="00805EEA" w:rsidRPr="003F7F47" w14:paraId="54163974" w14:textId="77777777" w:rsidTr="003F7F47">
        <w:tc>
          <w:tcPr>
            <w:tcW w:w="8910" w:type="dxa"/>
          </w:tcPr>
          <w:p w14:paraId="34FFCADC" w14:textId="4191096B" w:rsidR="00805EEA" w:rsidRDefault="0042749F" w:rsidP="008023C2">
            <w:pPr>
              <w:widowControl w:val="0"/>
              <w:spacing w:before="120"/>
              <w:rPr>
                <w:rFonts w:ascii="Arial" w:hAnsi="Arial" w:cs="Arial"/>
                <w:szCs w:val="24"/>
              </w:rPr>
            </w:pPr>
            <w:r>
              <w:rPr>
                <w:rFonts w:ascii="Arial" w:hAnsi="Arial" w:cs="Arial"/>
                <w:szCs w:val="24"/>
              </w:rPr>
              <w:t>1000 ml filter flask</w:t>
            </w:r>
          </w:p>
        </w:tc>
      </w:tr>
      <w:tr w:rsidR="00805EEA" w:rsidRPr="003F7F47" w14:paraId="1B6D65E5" w14:textId="77777777" w:rsidTr="003F7F47">
        <w:tc>
          <w:tcPr>
            <w:tcW w:w="8910" w:type="dxa"/>
          </w:tcPr>
          <w:p w14:paraId="69DE97AB" w14:textId="5D43EE1E" w:rsidR="00805EEA" w:rsidRDefault="0042749F" w:rsidP="008023C2">
            <w:pPr>
              <w:widowControl w:val="0"/>
              <w:spacing w:before="120"/>
              <w:rPr>
                <w:rFonts w:ascii="Arial" w:hAnsi="Arial" w:cs="Arial"/>
                <w:szCs w:val="24"/>
              </w:rPr>
            </w:pPr>
            <w:r>
              <w:rPr>
                <w:rFonts w:ascii="Arial" w:hAnsi="Arial" w:cs="Arial"/>
                <w:szCs w:val="24"/>
              </w:rPr>
              <w:t>Hand pump with tubing</w:t>
            </w:r>
          </w:p>
        </w:tc>
      </w:tr>
      <w:tr w:rsidR="00805EEA" w:rsidRPr="003F7F47" w14:paraId="41D0E23B" w14:textId="77777777" w:rsidTr="003F7F47">
        <w:tc>
          <w:tcPr>
            <w:tcW w:w="8910" w:type="dxa"/>
          </w:tcPr>
          <w:p w14:paraId="22195B50" w14:textId="6C211FC4" w:rsidR="00805EEA" w:rsidRDefault="0042749F" w:rsidP="008023C2">
            <w:pPr>
              <w:widowControl w:val="0"/>
              <w:spacing w:before="120"/>
              <w:rPr>
                <w:rFonts w:ascii="Arial" w:hAnsi="Arial" w:cs="Arial"/>
                <w:szCs w:val="24"/>
              </w:rPr>
            </w:pPr>
            <w:r>
              <w:rPr>
                <w:rFonts w:ascii="Arial" w:hAnsi="Arial" w:cs="Arial"/>
                <w:szCs w:val="24"/>
              </w:rPr>
              <w:t>Filter funnel cup and base</w:t>
            </w:r>
          </w:p>
        </w:tc>
      </w:tr>
      <w:tr w:rsidR="00805EEA" w:rsidRPr="003F7F47" w14:paraId="02A7D72E" w14:textId="77777777" w:rsidTr="003F7F47">
        <w:tc>
          <w:tcPr>
            <w:tcW w:w="8910" w:type="dxa"/>
          </w:tcPr>
          <w:p w14:paraId="2B73559B" w14:textId="02369264" w:rsidR="00805EEA" w:rsidRDefault="0042749F" w:rsidP="008023C2">
            <w:pPr>
              <w:widowControl w:val="0"/>
              <w:spacing w:before="120"/>
              <w:rPr>
                <w:rFonts w:ascii="Arial" w:hAnsi="Arial" w:cs="Arial"/>
                <w:szCs w:val="24"/>
              </w:rPr>
            </w:pPr>
            <w:r>
              <w:rPr>
                <w:rFonts w:ascii="Arial" w:hAnsi="Arial" w:cs="Arial"/>
                <w:szCs w:val="24"/>
              </w:rPr>
              <w:t>Forceps (tweezers)</w:t>
            </w:r>
          </w:p>
        </w:tc>
      </w:tr>
      <w:tr w:rsidR="00805EEA" w:rsidRPr="003F7F47" w14:paraId="4A0F7B3D" w14:textId="77777777" w:rsidTr="003F7F47">
        <w:tc>
          <w:tcPr>
            <w:tcW w:w="8910" w:type="dxa"/>
          </w:tcPr>
          <w:p w14:paraId="4305A172" w14:textId="7BA2F7DA" w:rsidR="00805EEA" w:rsidRDefault="0042749F" w:rsidP="008023C2">
            <w:pPr>
              <w:widowControl w:val="0"/>
              <w:spacing w:before="120"/>
              <w:rPr>
                <w:rFonts w:ascii="Arial" w:hAnsi="Arial" w:cs="Arial"/>
                <w:szCs w:val="24"/>
              </w:rPr>
            </w:pPr>
            <w:r>
              <w:rPr>
                <w:rFonts w:ascii="Arial" w:hAnsi="Arial" w:cs="Arial"/>
                <w:szCs w:val="24"/>
              </w:rPr>
              <w:t>Pipette</w:t>
            </w:r>
          </w:p>
        </w:tc>
      </w:tr>
      <w:tr w:rsidR="00805EEA" w:rsidRPr="003F7F47" w14:paraId="2E3EC96D" w14:textId="77777777" w:rsidTr="003F7F47">
        <w:tc>
          <w:tcPr>
            <w:tcW w:w="8910" w:type="dxa"/>
          </w:tcPr>
          <w:p w14:paraId="0F5E430B" w14:textId="1830EB49" w:rsidR="00805EEA" w:rsidRDefault="0042749F" w:rsidP="008023C2">
            <w:pPr>
              <w:widowControl w:val="0"/>
              <w:spacing w:before="120"/>
              <w:rPr>
                <w:rFonts w:ascii="Arial" w:hAnsi="Arial" w:cs="Arial"/>
                <w:szCs w:val="24"/>
              </w:rPr>
            </w:pPr>
            <w:r>
              <w:rPr>
                <w:rFonts w:ascii="Arial" w:hAnsi="Arial" w:cs="Arial"/>
                <w:szCs w:val="24"/>
              </w:rPr>
              <w:t>Graduated cylinder</w:t>
            </w:r>
          </w:p>
        </w:tc>
      </w:tr>
      <w:tr w:rsidR="00805EEA" w:rsidRPr="003F7F47" w14:paraId="2144897D" w14:textId="77777777" w:rsidTr="003F7F47">
        <w:tc>
          <w:tcPr>
            <w:tcW w:w="8910" w:type="dxa"/>
          </w:tcPr>
          <w:p w14:paraId="66352E77" w14:textId="5801E0A5" w:rsidR="00805EEA" w:rsidRDefault="0042749F" w:rsidP="008023C2">
            <w:pPr>
              <w:widowControl w:val="0"/>
              <w:spacing w:before="120"/>
              <w:rPr>
                <w:rFonts w:ascii="Arial" w:hAnsi="Arial" w:cs="Arial"/>
                <w:szCs w:val="24"/>
              </w:rPr>
            </w:pPr>
            <w:proofErr w:type="spellStart"/>
            <w:r>
              <w:rPr>
                <w:rFonts w:ascii="Arial" w:hAnsi="Arial" w:cs="Arial"/>
                <w:szCs w:val="24"/>
              </w:rPr>
              <w:t>Dessiccant</w:t>
            </w:r>
            <w:proofErr w:type="spellEnd"/>
            <w:r>
              <w:rPr>
                <w:rFonts w:ascii="Arial" w:hAnsi="Arial" w:cs="Arial"/>
                <w:szCs w:val="24"/>
              </w:rPr>
              <w:t xml:space="preserve"> bottle</w:t>
            </w:r>
          </w:p>
        </w:tc>
      </w:tr>
      <w:tr w:rsidR="00805EEA" w:rsidRPr="003F7F47" w14:paraId="542F877F" w14:textId="77777777" w:rsidTr="003F7F47">
        <w:tc>
          <w:tcPr>
            <w:tcW w:w="8910" w:type="dxa"/>
          </w:tcPr>
          <w:p w14:paraId="0F4138DF" w14:textId="2A1B3977" w:rsidR="00805EEA" w:rsidRDefault="00210F8E" w:rsidP="008023C2">
            <w:pPr>
              <w:widowControl w:val="0"/>
              <w:spacing w:before="120"/>
              <w:rPr>
                <w:rFonts w:ascii="Arial" w:hAnsi="Arial" w:cs="Arial"/>
                <w:szCs w:val="24"/>
              </w:rPr>
            </w:pPr>
            <w:r>
              <w:rPr>
                <w:rFonts w:ascii="Arial" w:hAnsi="Arial" w:cs="Arial"/>
                <w:szCs w:val="24"/>
              </w:rPr>
              <w:t>Small filters: 47 mm type A/E glass fiber filters</w:t>
            </w:r>
          </w:p>
        </w:tc>
      </w:tr>
      <w:tr w:rsidR="00805EEA" w:rsidRPr="003F7F47" w14:paraId="015E5213" w14:textId="77777777" w:rsidTr="003F7F47">
        <w:tc>
          <w:tcPr>
            <w:tcW w:w="8910" w:type="dxa"/>
          </w:tcPr>
          <w:p w14:paraId="1A45C334" w14:textId="385F34A0" w:rsidR="00805EEA" w:rsidRDefault="00210F8E" w:rsidP="008023C2">
            <w:pPr>
              <w:widowControl w:val="0"/>
              <w:spacing w:before="120"/>
              <w:rPr>
                <w:rFonts w:ascii="Arial" w:hAnsi="Arial" w:cs="Arial"/>
                <w:szCs w:val="24"/>
              </w:rPr>
            </w:pPr>
            <w:r>
              <w:rPr>
                <w:rFonts w:ascii="Arial" w:hAnsi="Arial" w:cs="Arial"/>
                <w:szCs w:val="24"/>
              </w:rPr>
              <w:t>Large filters: 7 cm paper filters</w:t>
            </w:r>
          </w:p>
        </w:tc>
      </w:tr>
      <w:tr w:rsidR="00805EEA" w:rsidRPr="003F7F47" w14:paraId="561977F0" w14:textId="77777777" w:rsidTr="003F7F47">
        <w:tc>
          <w:tcPr>
            <w:tcW w:w="8910" w:type="dxa"/>
          </w:tcPr>
          <w:p w14:paraId="13E86939" w14:textId="42D9520E" w:rsidR="00805EEA" w:rsidRDefault="00210F8E" w:rsidP="008023C2">
            <w:pPr>
              <w:widowControl w:val="0"/>
              <w:spacing w:before="120"/>
              <w:rPr>
                <w:rFonts w:ascii="Arial" w:hAnsi="Arial" w:cs="Arial"/>
                <w:szCs w:val="24"/>
              </w:rPr>
            </w:pPr>
            <w:r>
              <w:rPr>
                <w:rFonts w:ascii="Arial" w:hAnsi="Arial" w:cs="Arial"/>
                <w:szCs w:val="24"/>
              </w:rPr>
              <w:t>Plastic coated paper clips</w:t>
            </w:r>
          </w:p>
        </w:tc>
      </w:tr>
    </w:tbl>
    <w:p w14:paraId="73E6E926" w14:textId="3E4E9EC4" w:rsidR="00167FD9" w:rsidRDefault="00782493" w:rsidP="008023C2">
      <w:pPr>
        <w:pStyle w:val="ListParagraph"/>
        <w:widowControl w:val="0"/>
        <w:numPr>
          <w:ilvl w:val="0"/>
          <w:numId w:val="9"/>
        </w:numPr>
        <w:spacing w:before="120"/>
        <w:rPr>
          <w:rFonts w:ascii="Arial" w:hAnsi="Arial" w:cs="Arial"/>
          <w:b/>
          <w:sz w:val="28"/>
        </w:rPr>
      </w:pPr>
      <w:r>
        <w:rPr>
          <w:rFonts w:ascii="Arial" w:hAnsi="Arial" w:cs="Arial"/>
          <w:b/>
          <w:sz w:val="28"/>
        </w:rPr>
        <w:lastRenderedPageBreak/>
        <w:t>TRAINING VOLUNTEERS</w:t>
      </w:r>
    </w:p>
    <w:p w14:paraId="22A7B769" w14:textId="0AD03CFF" w:rsidR="00707F08" w:rsidRPr="00D644FA" w:rsidRDefault="00707F08" w:rsidP="003C35F7">
      <w:pPr>
        <w:pStyle w:val="ListParagraph"/>
        <w:widowControl w:val="0"/>
        <w:spacing w:before="120" w:after="240"/>
        <w:ind w:left="360"/>
        <w:contextualSpacing w:val="0"/>
        <w:rPr>
          <w:rFonts w:ascii="Arial" w:hAnsi="Arial" w:cs="Arial"/>
        </w:rPr>
      </w:pPr>
      <w:r w:rsidRPr="00707F08">
        <w:rPr>
          <w:rFonts w:ascii="Arial" w:hAnsi="Arial" w:cs="Arial"/>
        </w:rPr>
        <w:t>LAKEWATCH has multiple Regional Coordinators</w:t>
      </w:r>
      <w:r w:rsidR="00112C32">
        <w:rPr>
          <w:rFonts w:ascii="Arial" w:hAnsi="Arial" w:cs="Arial"/>
        </w:rPr>
        <w:t xml:space="preserve"> and other certified trainers (e.g. </w:t>
      </w:r>
      <w:r w:rsidR="0060113F">
        <w:rPr>
          <w:rFonts w:ascii="Arial" w:hAnsi="Arial" w:cs="Arial"/>
        </w:rPr>
        <w:t xml:space="preserve">UF/IFAS </w:t>
      </w:r>
      <w:r w:rsidR="00112C32">
        <w:rPr>
          <w:rFonts w:ascii="Arial" w:hAnsi="Arial" w:cs="Arial"/>
        </w:rPr>
        <w:t xml:space="preserve">Extension </w:t>
      </w:r>
      <w:r w:rsidR="0060113F">
        <w:rPr>
          <w:rFonts w:ascii="Arial" w:hAnsi="Arial" w:cs="Arial"/>
        </w:rPr>
        <w:t>Agents, county and city partners</w:t>
      </w:r>
      <w:r w:rsidR="009649AC">
        <w:rPr>
          <w:rFonts w:ascii="Arial" w:hAnsi="Arial" w:cs="Arial"/>
        </w:rPr>
        <w:t>)</w:t>
      </w:r>
      <w:r w:rsidRPr="00707F08">
        <w:rPr>
          <w:rFonts w:ascii="Arial" w:hAnsi="Arial" w:cs="Arial"/>
        </w:rPr>
        <w:t xml:space="preserve"> that train volunteers face to face on their lake how to properly collect water samples. The Regional Coordinator goes out on the lake with the volunteer where they are trained to sample from one to six pre-determined stations (primarily three stations, but occasionally one station on small lakes and up to six stations on large lakes). The stations are generally in open-water areas of each </w:t>
      </w:r>
      <w:proofErr w:type="gramStart"/>
      <w:r w:rsidRPr="00707F08">
        <w:rPr>
          <w:rFonts w:ascii="Arial" w:hAnsi="Arial" w:cs="Arial"/>
        </w:rPr>
        <w:t>waterbody</w:t>
      </w:r>
      <w:proofErr w:type="gramEnd"/>
      <w:r w:rsidRPr="00707F08">
        <w:rPr>
          <w:rFonts w:ascii="Arial" w:hAnsi="Arial" w:cs="Arial"/>
        </w:rPr>
        <w:t xml:space="preserve"> and each location (Latitude and Longitude) is recorded with Global Positioning equipment (GPS) so that the stations remain constant over time. At each station, the volunteer is taught and certified to perform the following tasks:</w:t>
      </w:r>
    </w:p>
    <w:p w14:paraId="17340DC4" w14:textId="71C0BC8E" w:rsidR="00707F08" w:rsidRPr="00707F08" w:rsidRDefault="00707F08" w:rsidP="003C35F7">
      <w:pPr>
        <w:pStyle w:val="ListParagraph"/>
        <w:widowControl w:val="0"/>
        <w:numPr>
          <w:ilvl w:val="0"/>
          <w:numId w:val="16"/>
        </w:numPr>
        <w:contextualSpacing w:val="0"/>
        <w:rPr>
          <w:rFonts w:ascii="Arial" w:hAnsi="Arial" w:cs="Arial"/>
        </w:rPr>
      </w:pPr>
      <w:r w:rsidRPr="00707F08">
        <w:rPr>
          <w:rFonts w:ascii="Arial" w:hAnsi="Arial" w:cs="Arial"/>
        </w:rPr>
        <w:t>Fill a sample bottle with surface water (upper 40 cm) that will later be analyzed in the Florida LAKEWATCH laboratory for nutrients (total phosphorus and total nitrogen, monthly) and quarterly for color and specific conductance.</w:t>
      </w:r>
    </w:p>
    <w:p w14:paraId="4300CAC8" w14:textId="0A0E7D17" w:rsidR="00707F08" w:rsidRPr="00707F08" w:rsidRDefault="00707F08" w:rsidP="003C35F7">
      <w:pPr>
        <w:pStyle w:val="ListParagraph"/>
        <w:widowControl w:val="0"/>
        <w:numPr>
          <w:ilvl w:val="0"/>
          <w:numId w:val="16"/>
        </w:numPr>
        <w:contextualSpacing w:val="0"/>
        <w:rPr>
          <w:rFonts w:ascii="Arial" w:hAnsi="Arial" w:cs="Arial"/>
        </w:rPr>
      </w:pPr>
      <w:r w:rsidRPr="00707F08">
        <w:rPr>
          <w:rFonts w:ascii="Arial" w:hAnsi="Arial" w:cs="Arial"/>
        </w:rPr>
        <w:t>Collect a one-gallon jug of water that is used to filter later for chlorophyll analyses (monthly).</w:t>
      </w:r>
    </w:p>
    <w:p w14:paraId="10702570" w14:textId="68E1853D" w:rsidR="00707F08" w:rsidRPr="00707F08" w:rsidRDefault="00707F08" w:rsidP="003C35F7">
      <w:pPr>
        <w:pStyle w:val="ListParagraph"/>
        <w:widowControl w:val="0"/>
        <w:numPr>
          <w:ilvl w:val="0"/>
          <w:numId w:val="16"/>
        </w:numPr>
        <w:contextualSpacing w:val="0"/>
        <w:rPr>
          <w:rFonts w:ascii="Arial" w:hAnsi="Arial" w:cs="Arial"/>
        </w:rPr>
      </w:pPr>
      <w:r w:rsidRPr="00707F08">
        <w:rPr>
          <w:rFonts w:ascii="Arial" w:hAnsi="Arial" w:cs="Arial"/>
        </w:rPr>
        <w:t>Use a Secchi disc provided by LAKEWATCH to measure water clarity (monthly).</w:t>
      </w:r>
    </w:p>
    <w:p w14:paraId="3958F7CE" w14:textId="0FB28623" w:rsidR="00707F08" w:rsidRPr="00707F08" w:rsidRDefault="00707F08" w:rsidP="003C35F7">
      <w:pPr>
        <w:pStyle w:val="ListParagraph"/>
        <w:widowControl w:val="0"/>
        <w:numPr>
          <w:ilvl w:val="0"/>
          <w:numId w:val="16"/>
        </w:numPr>
        <w:contextualSpacing w:val="0"/>
        <w:rPr>
          <w:rFonts w:ascii="Arial" w:hAnsi="Arial" w:cs="Arial"/>
        </w:rPr>
      </w:pPr>
      <w:r w:rsidRPr="00707F08">
        <w:rPr>
          <w:rFonts w:ascii="Arial" w:hAnsi="Arial" w:cs="Arial"/>
        </w:rPr>
        <w:t>Measure the depth of the water at each station.</w:t>
      </w:r>
    </w:p>
    <w:p w14:paraId="25276391" w14:textId="18D28B68" w:rsidR="00707F08" w:rsidRPr="00707F08" w:rsidRDefault="00707F08" w:rsidP="003C35F7">
      <w:pPr>
        <w:pStyle w:val="ListParagraph"/>
        <w:widowControl w:val="0"/>
        <w:numPr>
          <w:ilvl w:val="0"/>
          <w:numId w:val="16"/>
        </w:numPr>
        <w:contextualSpacing w:val="0"/>
        <w:rPr>
          <w:rFonts w:ascii="Arial" w:hAnsi="Arial" w:cs="Arial"/>
        </w:rPr>
      </w:pPr>
      <w:r w:rsidRPr="00707F08">
        <w:rPr>
          <w:rFonts w:ascii="Arial" w:hAnsi="Arial" w:cs="Arial"/>
        </w:rPr>
        <w:t>Fill out a data sheet with sampling information and unique observations pertinent to their waterbody on that day.</w:t>
      </w:r>
    </w:p>
    <w:p w14:paraId="34252A37" w14:textId="7B35063A" w:rsidR="00707F08" w:rsidRPr="00D644FA" w:rsidRDefault="00707F08" w:rsidP="003C35F7">
      <w:pPr>
        <w:pStyle w:val="ListParagraph"/>
        <w:widowControl w:val="0"/>
        <w:numPr>
          <w:ilvl w:val="0"/>
          <w:numId w:val="16"/>
        </w:numPr>
        <w:contextualSpacing w:val="0"/>
        <w:rPr>
          <w:rFonts w:ascii="Arial" w:hAnsi="Arial" w:cs="Arial"/>
        </w:rPr>
      </w:pPr>
      <w:r w:rsidRPr="00707F08">
        <w:rPr>
          <w:rFonts w:ascii="Arial" w:hAnsi="Arial" w:cs="Arial"/>
        </w:rPr>
        <w:t>Deliver their frozen samples to a LAKEWATCH collection center.</w:t>
      </w:r>
    </w:p>
    <w:p w14:paraId="10D14A63" w14:textId="11B6282D" w:rsidR="00707F08" w:rsidRDefault="00707F08" w:rsidP="00707F08">
      <w:pPr>
        <w:pStyle w:val="ListParagraph"/>
        <w:widowControl w:val="0"/>
        <w:spacing w:before="120"/>
        <w:ind w:left="360"/>
        <w:contextualSpacing w:val="0"/>
        <w:rPr>
          <w:rFonts w:ascii="Arial" w:hAnsi="Arial" w:cs="Arial"/>
        </w:rPr>
      </w:pPr>
      <w:r w:rsidRPr="00707F08">
        <w:rPr>
          <w:rFonts w:ascii="Arial" w:hAnsi="Arial" w:cs="Arial"/>
        </w:rPr>
        <w:t xml:space="preserve">Techniques that volunteers will use to sample the water at each station are described in this document and are taught during a LAKEWATCH training session at a time and place convenient to the volunteer. Volunteers are given a training manual, which contains both a detailed description and a summary of each sampling procedure, for review before future sampling events. Volunteers also receive a laminated sampling reference card </w:t>
      </w:r>
      <w:r w:rsidRPr="001802AA">
        <w:rPr>
          <w:rFonts w:ascii="Arial" w:hAnsi="Arial" w:cs="Arial"/>
        </w:rPr>
        <w:t>(Appendix I)</w:t>
      </w:r>
      <w:r w:rsidRPr="00707F08">
        <w:rPr>
          <w:rFonts w:ascii="Arial" w:hAnsi="Arial" w:cs="Arial"/>
        </w:rPr>
        <w:t xml:space="preserve"> to carry with them when they </w:t>
      </w:r>
      <w:proofErr w:type="spellStart"/>
      <w:proofErr w:type="gramStart"/>
      <w:r w:rsidRPr="00707F08">
        <w:rPr>
          <w:rFonts w:ascii="Arial" w:hAnsi="Arial" w:cs="Arial"/>
        </w:rPr>
        <w:t>sample.</w:t>
      </w:r>
      <w:r w:rsidR="00D51F78" w:rsidRPr="003C35F7">
        <w:rPr>
          <w:rFonts w:ascii="Arial" w:hAnsi="Arial" w:cs="Arial"/>
        </w:rPr>
        <w:t>T</w:t>
      </w:r>
      <w:r w:rsidRPr="00D51F78">
        <w:rPr>
          <w:rFonts w:ascii="Arial" w:hAnsi="Arial" w:cs="Arial"/>
        </w:rPr>
        <w:t>here</w:t>
      </w:r>
      <w:proofErr w:type="spellEnd"/>
      <w:proofErr w:type="gramEnd"/>
      <w:r w:rsidRPr="00D51F78">
        <w:rPr>
          <w:rFonts w:ascii="Arial" w:hAnsi="Arial" w:cs="Arial"/>
        </w:rPr>
        <w:t xml:space="preserve"> </w:t>
      </w:r>
      <w:r w:rsidR="00D51F78" w:rsidRPr="003C35F7">
        <w:rPr>
          <w:rFonts w:ascii="Arial" w:hAnsi="Arial" w:cs="Arial"/>
        </w:rPr>
        <w:t>is</w:t>
      </w:r>
      <w:r w:rsidR="00D51F78" w:rsidRPr="00D51F78">
        <w:rPr>
          <w:rFonts w:ascii="Arial" w:hAnsi="Arial" w:cs="Arial"/>
        </w:rPr>
        <w:t xml:space="preserve"> </w:t>
      </w:r>
      <w:r w:rsidRPr="00D51F78">
        <w:rPr>
          <w:rFonts w:ascii="Arial" w:hAnsi="Arial" w:cs="Arial"/>
        </w:rPr>
        <w:t xml:space="preserve">also </w:t>
      </w:r>
      <w:r w:rsidR="00D51F78" w:rsidRPr="003C35F7">
        <w:rPr>
          <w:rFonts w:ascii="Arial" w:hAnsi="Arial" w:cs="Arial"/>
        </w:rPr>
        <w:t xml:space="preserve">a </w:t>
      </w:r>
      <w:r w:rsidRPr="00D51F78">
        <w:rPr>
          <w:rFonts w:ascii="Arial" w:hAnsi="Arial" w:cs="Arial"/>
        </w:rPr>
        <w:t>training video on the LAKEWATCH web site for volunteers who want a little refresher course on how to sample.</w:t>
      </w:r>
    </w:p>
    <w:p w14:paraId="5346F94D" w14:textId="77777777" w:rsidR="00707F08" w:rsidRPr="00707F08" w:rsidRDefault="00707F08" w:rsidP="00707F08">
      <w:pPr>
        <w:pStyle w:val="ListParagraph"/>
        <w:widowControl w:val="0"/>
        <w:spacing w:before="120"/>
        <w:ind w:left="360"/>
        <w:contextualSpacing w:val="0"/>
        <w:rPr>
          <w:rFonts w:ascii="Arial" w:hAnsi="Arial" w:cs="Arial"/>
        </w:rPr>
      </w:pPr>
    </w:p>
    <w:p w14:paraId="6D785B87" w14:textId="2AFE096A" w:rsidR="00707F08" w:rsidRDefault="00707F08" w:rsidP="00707F08">
      <w:pPr>
        <w:pStyle w:val="ListParagraph"/>
        <w:widowControl w:val="0"/>
        <w:numPr>
          <w:ilvl w:val="0"/>
          <w:numId w:val="9"/>
        </w:numPr>
        <w:spacing w:before="120"/>
        <w:rPr>
          <w:rFonts w:ascii="Arial" w:hAnsi="Arial" w:cs="Arial"/>
          <w:b/>
          <w:sz w:val="28"/>
        </w:rPr>
      </w:pPr>
      <w:r>
        <w:rPr>
          <w:rFonts w:ascii="Arial" w:hAnsi="Arial" w:cs="Arial"/>
          <w:b/>
          <w:sz w:val="28"/>
        </w:rPr>
        <w:t>FILLING WATER BOTTLES FOR NUTRIENTS</w:t>
      </w:r>
    </w:p>
    <w:p w14:paraId="52B0B699" w14:textId="13104DD5" w:rsidR="005B6FED" w:rsidRPr="00D644FA" w:rsidRDefault="005B6FED" w:rsidP="00D644FA">
      <w:pPr>
        <w:pStyle w:val="ListParagraph"/>
        <w:widowControl w:val="0"/>
        <w:spacing w:before="120"/>
        <w:ind w:left="360"/>
        <w:contextualSpacing w:val="0"/>
        <w:rPr>
          <w:rFonts w:ascii="Arial" w:hAnsi="Arial" w:cs="Arial"/>
        </w:rPr>
      </w:pPr>
      <w:r w:rsidRPr="005B6FED">
        <w:rPr>
          <w:rFonts w:ascii="Arial" w:hAnsi="Arial" w:cs="Arial"/>
        </w:rPr>
        <w:t xml:space="preserve">Florida LAKEWATCH supplies water sampling bottles after they are properly washed to </w:t>
      </w:r>
      <w:r w:rsidR="00981010" w:rsidRPr="005B6FED">
        <w:rPr>
          <w:rFonts w:ascii="Arial" w:hAnsi="Arial" w:cs="Arial"/>
        </w:rPr>
        <w:t>ensure</w:t>
      </w:r>
      <w:r w:rsidRPr="005B6FED">
        <w:rPr>
          <w:rFonts w:ascii="Arial" w:hAnsi="Arial" w:cs="Arial"/>
        </w:rPr>
        <w:t xml:space="preserve"> no outside contamination. They are available at all collection centers so the volunteers can pick them up after they deliver their samples from previous sampling activities. For inland fresh waters volunteers use 250 mL plastic Nalgene bottles packaged with white field data sheets and for saline stations they use larger 500 mL bottles packaged with blue field data sheets. Actual water collecting procedures described below are the same for both fresh waters and saline stations. Volunteers use a waterproof marker for labeling all sample bottles.</w:t>
      </w:r>
    </w:p>
    <w:p w14:paraId="73A67332" w14:textId="335056F1" w:rsidR="005B6FED" w:rsidRPr="00D644FA" w:rsidRDefault="005B6FED" w:rsidP="00D644FA">
      <w:pPr>
        <w:pStyle w:val="ListParagraph"/>
        <w:widowControl w:val="0"/>
        <w:spacing w:before="120"/>
        <w:ind w:left="360"/>
        <w:contextualSpacing w:val="0"/>
        <w:rPr>
          <w:rFonts w:ascii="Arial" w:hAnsi="Arial" w:cs="Arial"/>
        </w:rPr>
      </w:pPr>
      <w:r w:rsidRPr="005B6FED">
        <w:rPr>
          <w:rFonts w:ascii="Arial" w:hAnsi="Arial" w:cs="Arial"/>
        </w:rPr>
        <w:lastRenderedPageBreak/>
        <w:t>At each station, a surface water sample for analysis of total phosphorus and total nitrogen is taken as soon as the boat arrives at the sampling location. Water from these samples is also used to measure color and conductivity quarterly from one center station of the system.</w:t>
      </w:r>
    </w:p>
    <w:p w14:paraId="7A33F4C1" w14:textId="25C74B1A" w:rsidR="005B6FED" w:rsidRPr="00D644FA" w:rsidRDefault="005B6FED" w:rsidP="00BE530E">
      <w:pPr>
        <w:pStyle w:val="ListParagraph"/>
        <w:widowControl w:val="0"/>
        <w:spacing w:before="120" w:after="240"/>
        <w:ind w:left="360"/>
        <w:contextualSpacing w:val="0"/>
        <w:rPr>
          <w:rFonts w:ascii="Arial" w:hAnsi="Arial" w:cs="Arial"/>
        </w:rPr>
      </w:pPr>
      <w:r w:rsidRPr="001D154F">
        <w:rPr>
          <w:rFonts w:ascii="Arial" w:hAnsi="Arial" w:cs="Arial"/>
          <w:b/>
          <w:bCs/>
        </w:rPr>
        <w:t>Step 1</w:t>
      </w:r>
      <w:r w:rsidRPr="005B6FED">
        <w:rPr>
          <w:rFonts w:ascii="Arial" w:hAnsi="Arial" w:cs="Arial"/>
        </w:rPr>
        <w:t>: Each bottle has a pre-printed adhesive label on it for identification. Volunteers use a permanent waterproof marker to label the sample bottle with the following information:</w:t>
      </w:r>
    </w:p>
    <w:p w14:paraId="3641860D" w14:textId="77777777" w:rsidR="005B6FED" w:rsidRPr="00B21D1D" w:rsidRDefault="005B6FED" w:rsidP="001D154F">
      <w:pPr>
        <w:pStyle w:val="ListParagraph"/>
        <w:widowControl w:val="0"/>
        <w:numPr>
          <w:ilvl w:val="0"/>
          <w:numId w:val="16"/>
        </w:numPr>
        <w:contextualSpacing w:val="0"/>
        <w:rPr>
          <w:rFonts w:ascii="Arial" w:hAnsi="Arial" w:cs="Arial"/>
          <w:b/>
          <w:bCs/>
        </w:rPr>
      </w:pPr>
      <w:r w:rsidRPr="00B21D1D">
        <w:rPr>
          <w:rFonts w:ascii="Arial" w:hAnsi="Arial" w:cs="Arial"/>
          <w:b/>
          <w:bCs/>
        </w:rPr>
        <w:t xml:space="preserve">Water Body </w:t>
      </w:r>
      <w:proofErr w:type="gramStart"/>
      <w:r w:rsidRPr="00B21D1D">
        <w:rPr>
          <w:rFonts w:ascii="Arial" w:hAnsi="Arial" w:cs="Arial"/>
          <w:b/>
          <w:bCs/>
        </w:rPr>
        <w:t>Name:_</w:t>
      </w:r>
      <w:proofErr w:type="gramEnd"/>
      <w:r w:rsidRPr="00B21D1D">
        <w:rPr>
          <w:rFonts w:ascii="Arial" w:hAnsi="Arial" w:cs="Arial"/>
          <w:b/>
          <w:bCs/>
        </w:rPr>
        <w:t>__________</w:t>
      </w:r>
    </w:p>
    <w:p w14:paraId="0AC076D2" w14:textId="77777777" w:rsidR="005B6FED" w:rsidRPr="00B21D1D" w:rsidRDefault="005B6FED" w:rsidP="001D154F">
      <w:pPr>
        <w:pStyle w:val="ListParagraph"/>
        <w:widowControl w:val="0"/>
        <w:numPr>
          <w:ilvl w:val="0"/>
          <w:numId w:val="16"/>
        </w:numPr>
        <w:contextualSpacing w:val="0"/>
        <w:rPr>
          <w:rFonts w:ascii="Arial" w:hAnsi="Arial" w:cs="Arial"/>
          <w:b/>
          <w:bCs/>
        </w:rPr>
      </w:pPr>
      <w:r w:rsidRPr="00B21D1D">
        <w:rPr>
          <w:rFonts w:ascii="Arial" w:hAnsi="Arial" w:cs="Arial"/>
          <w:b/>
          <w:bCs/>
        </w:rPr>
        <w:t xml:space="preserve">County </w:t>
      </w:r>
      <w:proofErr w:type="gramStart"/>
      <w:r w:rsidRPr="00B21D1D">
        <w:rPr>
          <w:rFonts w:ascii="Arial" w:hAnsi="Arial" w:cs="Arial"/>
          <w:b/>
          <w:bCs/>
        </w:rPr>
        <w:t>Name:_</w:t>
      </w:r>
      <w:proofErr w:type="gramEnd"/>
      <w:r w:rsidRPr="00B21D1D">
        <w:rPr>
          <w:rFonts w:ascii="Arial" w:hAnsi="Arial" w:cs="Arial"/>
          <w:b/>
          <w:bCs/>
        </w:rPr>
        <w:t>______________</w:t>
      </w:r>
    </w:p>
    <w:p w14:paraId="149AFE74" w14:textId="77777777" w:rsidR="005B6FED" w:rsidRPr="00B21D1D" w:rsidRDefault="005B6FED" w:rsidP="001D154F">
      <w:pPr>
        <w:pStyle w:val="ListParagraph"/>
        <w:widowControl w:val="0"/>
        <w:numPr>
          <w:ilvl w:val="0"/>
          <w:numId w:val="16"/>
        </w:numPr>
        <w:contextualSpacing w:val="0"/>
        <w:rPr>
          <w:rFonts w:ascii="Arial" w:hAnsi="Arial" w:cs="Arial"/>
          <w:b/>
          <w:bCs/>
        </w:rPr>
      </w:pPr>
      <w:r w:rsidRPr="00B21D1D">
        <w:rPr>
          <w:rFonts w:ascii="Arial" w:hAnsi="Arial" w:cs="Arial"/>
          <w:b/>
          <w:bCs/>
        </w:rPr>
        <w:t>Month-Day-</w:t>
      </w:r>
      <w:proofErr w:type="gramStart"/>
      <w:r w:rsidRPr="00B21D1D">
        <w:rPr>
          <w:rFonts w:ascii="Arial" w:hAnsi="Arial" w:cs="Arial"/>
          <w:b/>
          <w:bCs/>
        </w:rPr>
        <w:t>Year:_</w:t>
      </w:r>
      <w:proofErr w:type="gramEnd"/>
      <w:r w:rsidRPr="00B21D1D">
        <w:rPr>
          <w:rFonts w:ascii="Arial" w:hAnsi="Arial" w:cs="Arial"/>
          <w:b/>
          <w:bCs/>
        </w:rPr>
        <w:t>___________</w:t>
      </w:r>
    </w:p>
    <w:p w14:paraId="0B787647" w14:textId="695B30E9" w:rsidR="005B6FED" w:rsidRPr="00B21D1D" w:rsidRDefault="005B6FED" w:rsidP="001D154F">
      <w:pPr>
        <w:pStyle w:val="ListParagraph"/>
        <w:widowControl w:val="0"/>
        <w:numPr>
          <w:ilvl w:val="0"/>
          <w:numId w:val="16"/>
        </w:numPr>
        <w:contextualSpacing w:val="0"/>
        <w:rPr>
          <w:rFonts w:ascii="Arial" w:hAnsi="Arial" w:cs="Arial"/>
          <w:b/>
          <w:bCs/>
        </w:rPr>
      </w:pPr>
      <w:r w:rsidRPr="00B21D1D">
        <w:rPr>
          <w:rFonts w:ascii="Arial" w:hAnsi="Arial" w:cs="Arial"/>
          <w:b/>
          <w:bCs/>
        </w:rPr>
        <w:t xml:space="preserve">Station 1, 2, or 3, </w:t>
      </w:r>
      <w:proofErr w:type="gramStart"/>
      <w:r w:rsidRPr="00B21D1D">
        <w:rPr>
          <w:rFonts w:ascii="Arial" w:hAnsi="Arial" w:cs="Arial"/>
          <w:b/>
          <w:bCs/>
        </w:rPr>
        <w:t>etc.:_</w:t>
      </w:r>
      <w:proofErr w:type="gramEnd"/>
      <w:r w:rsidRPr="00B21D1D">
        <w:rPr>
          <w:rFonts w:ascii="Arial" w:hAnsi="Arial" w:cs="Arial"/>
          <w:b/>
          <w:bCs/>
        </w:rPr>
        <w:t>________</w:t>
      </w:r>
    </w:p>
    <w:p w14:paraId="65761AFE" w14:textId="128F84B7" w:rsidR="005B6FED" w:rsidRPr="00D644FA" w:rsidRDefault="005B6FED" w:rsidP="00D644FA">
      <w:pPr>
        <w:pStyle w:val="ListParagraph"/>
        <w:widowControl w:val="0"/>
        <w:spacing w:before="120"/>
        <w:ind w:left="360"/>
        <w:contextualSpacing w:val="0"/>
        <w:rPr>
          <w:rFonts w:ascii="Arial" w:hAnsi="Arial" w:cs="Arial"/>
        </w:rPr>
      </w:pPr>
      <w:r w:rsidRPr="005B6FED">
        <w:rPr>
          <w:rFonts w:ascii="Arial" w:hAnsi="Arial" w:cs="Arial"/>
        </w:rPr>
        <w:t>Volunteers are asked to always double check their labels so when the sample reaches the LAKEWATCH laboratory, technicians can properly enter the data for that sampling event. This is also important to match bottles up with the data field sheets, which also have the time samples were taken recorded.</w:t>
      </w:r>
    </w:p>
    <w:p w14:paraId="507CE510" w14:textId="639568CA" w:rsidR="005B6FED" w:rsidRPr="00D644FA" w:rsidRDefault="005B6FED" w:rsidP="00D644FA">
      <w:pPr>
        <w:pStyle w:val="ListParagraph"/>
        <w:widowControl w:val="0"/>
        <w:spacing w:before="120"/>
        <w:ind w:left="360"/>
        <w:contextualSpacing w:val="0"/>
        <w:rPr>
          <w:rFonts w:ascii="Arial" w:hAnsi="Arial" w:cs="Arial"/>
        </w:rPr>
      </w:pPr>
      <w:r w:rsidRPr="001D154F">
        <w:rPr>
          <w:rFonts w:ascii="Arial" w:hAnsi="Arial" w:cs="Arial"/>
          <w:b/>
          <w:bCs/>
        </w:rPr>
        <w:t>Step 2</w:t>
      </w:r>
      <w:r w:rsidRPr="005B6FED">
        <w:rPr>
          <w:rFonts w:ascii="Arial" w:hAnsi="Arial" w:cs="Arial"/>
        </w:rPr>
        <w:t>: At each sampling location, volunteers uncap the appropriately labeled bottle, being careful not to touch the inside of either the bottle or the lid.</w:t>
      </w:r>
    </w:p>
    <w:p w14:paraId="7621BD37" w14:textId="0C124E87" w:rsidR="005B6FED" w:rsidRPr="00D644FA" w:rsidRDefault="005B6FED" w:rsidP="00D644FA">
      <w:pPr>
        <w:pStyle w:val="ListParagraph"/>
        <w:widowControl w:val="0"/>
        <w:spacing w:before="120"/>
        <w:ind w:left="360"/>
        <w:contextualSpacing w:val="0"/>
        <w:rPr>
          <w:rFonts w:ascii="Arial" w:hAnsi="Arial" w:cs="Arial"/>
        </w:rPr>
      </w:pPr>
      <w:r w:rsidRPr="001D154F">
        <w:rPr>
          <w:rFonts w:ascii="Arial" w:hAnsi="Arial" w:cs="Arial"/>
          <w:b/>
          <w:bCs/>
        </w:rPr>
        <w:t>Step 3</w:t>
      </w:r>
      <w:r w:rsidRPr="005B6FED">
        <w:rPr>
          <w:rFonts w:ascii="Arial" w:hAnsi="Arial" w:cs="Arial"/>
        </w:rPr>
        <w:t>: Volunteers rinse the lid in the waterbody’s water and set it aside, then give the bottle a thorough rinse by gripping it securely, partially filling it with the waterbody’s water and shaking the water out vigorously. This procedure is then repeated.</w:t>
      </w:r>
    </w:p>
    <w:p w14:paraId="4395D860" w14:textId="52C44947" w:rsidR="005B6FED" w:rsidRPr="00D644FA" w:rsidRDefault="005B6FED" w:rsidP="00D644FA">
      <w:pPr>
        <w:pStyle w:val="ListParagraph"/>
        <w:widowControl w:val="0"/>
        <w:spacing w:before="120"/>
        <w:ind w:left="360"/>
        <w:contextualSpacing w:val="0"/>
        <w:rPr>
          <w:rFonts w:ascii="Arial" w:hAnsi="Arial" w:cs="Arial"/>
        </w:rPr>
      </w:pPr>
      <w:r w:rsidRPr="001D154F">
        <w:rPr>
          <w:rFonts w:ascii="Arial" w:hAnsi="Arial" w:cs="Arial"/>
          <w:b/>
          <w:bCs/>
        </w:rPr>
        <w:t>Step 4</w:t>
      </w:r>
      <w:r w:rsidRPr="005B6FED">
        <w:rPr>
          <w:rFonts w:ascii="Arial" w:hAnsi="Arial" w:cs="Arial"/>
        </w:rPr>
        <w:t xml:space="preserve">: After conditioning the bottle twice, volunteers grasp the bottom rim of the upright sample bottle with the tips of their fingers. The purpose of this grip is to keep hands as far away from the mouth of the bottle as possible to help prevent possible contamination. </w:t>
      </w:r>
    </w:p>
    <w:p w14:paraId="579DC774" w14:textId="355B589A" w:rsidR="005B6FED" w:rsidRPr="00D644FA" w:rsidRDefault="005B6FED" w:rsidP="00D644FA">
      <w:pPr>
        <w:pStyle w:val="ListParagraph"/>
        <w:widowControl w:val="0"/>
        <w:spacing w:before="120"/>
        <w:ind w:left="360"/>
        <w:contextualSpacing w:val="0"/>
        <w:rPr>
          <w:rFonts w:ascii="Arial" w:hAnsi="Arial" w:cs="Arial"/>
        </w:rPr>
      </w:pPr>
      <w:r w:rsidRPr="001D154F">
        <w:rPr>
          <w:rFonts w:ascii="Arial" w:hAnsi="Arial" w:cs="Arial"/>
          <w:b/>
          <w:bCs/>
        </w:rPr>
        <w:t>Step 5</w:t>
      </w:r>
      <w:r w:rsidRPr="005B6FED">
        <w:rPr>
          <w:rFonts w:ascii="Arial" w:hAnsi="Arial" w:cs="Arial"/>
        </w:rPr>
        <w:t>: Volunteers then turn the bottle upside down and lower it into the water with its mouth pointing downward as if it were being emptied. This prevents possible inflow of debris from the water’s surface.</w:t>
      </w:r>
    </w:p>
    <w:p w14:paraId="33FDE2DD" w14:textId="18024136" w:rsidR="005B6FED" w:rsidRPr="00D644FA" w:rsidRDefault="005B6FED" w:rsidP="00D644FA">
      <w:pPr>
        <w:pStyle w:val="ListParagraph"/>
        <w:widowControl w:val="0"/>
        <w:spacing w:before="120"/>
        <w:ind w:left="360"/>
        <w:contextualSpacing w:val="0"/>
        <w:rPr>
          <w:rFonts w:ascii="Arial" w:hAnsi="Arial" w:cs="Arial"/>
        </w:rPr>
      </w:pPr>
      <w:r w:rsidRPr="001D154F">
        <w:rPr>
          <w:rFonts w:ascii="Arial" w:hAnsi="Arial" w:cs="Arial"/>
          <w:b/>
          <w:bCs/>
        </w:rPr>
        <w:t>Step 6</w:t>
      </w:r>
      <w:r w:rsidRPr="005B6FED">
        <w:rPr>
          <w:rFonts w:ascii="Arial" w:hAnsi="Arial" w:cs="Arial"/>
        </w:rPr>
        <w:t>: Volunteers then push the bottle down into the water until elbow deep (20 cm to 40 cm deep).</w:t>
      </w:r>
    </w:p>
    <w:p w14:paraId="2A4CEF43" w14:textId="08F81A96" w:rsidR="005B6FED" w:rsidRPr="00D644FA" w:rsidRDefault="005B6FED" w:rsidP="00D644FA">
      <w:pPr>
        <w:pStyle w:val="ListParagraph"/>
        <w:widowControl w:val="0"/>
        <w:spacing w:before="120"/>
        <w:ind w:left="360"/>
        <w:contextualSpacing w:val="0"/>
        <w:rPr>
          <w:rFonts w:ascii="Arial" w:hAnsi="Arial" w:cs="Arial"/>
        </w:rPr>
      </w:pPr>
      <w:r w:rsidRPr="001D154F">
        <w:rPr>
          <w:rFonts w:ascii="Arial" w:hAnsi="Arial" w:cs="Arial"/>
          <w:b/>
          <w:bCs/>
        </w:rPr>
        <w:t>Step 7</w:t>
      </w:r>
      <w:r w:rsidRPr="005B6FED">
        <w:rPr>
          <w:rFonts w:ascii="Arial" w:hAnsi="Arial" w:cs="Arial"/>
        </w:rPr>
        <w:t>: Volunteers then turn the bottle to a horizontal position so that it points in the direction in which the boat is drifting as it fills. This lets the bottle fill with water that has not been in contact with the volunteer’s hand or bottom material resuspended by the boat in shallow waters, thereby minimizing the chance of contamination.</w:t>
      </w:r>
    </w:p>
    <w:p w14:paraId="2762C792" w14:textId="43665553" w:rsidR="005B6FED" w:rsidRPr="00D644FA" w:rsidRDefault="005B6FED" w:rsidP="00D644FA">
      <w:pPr>
        <w:pStyle w:val="ListParagraph"/>
        <w:widowControl w:val="0"/>
        <w:spacing w:before="120"/>
        <w:ind w:left="360"/>
        <w:contextualSpacing w:val="0"/>
        <w:rPr>
          <w:rFonts w:ascii="Arial" w:hAnsi="Arial" w:cs="Arial"/>
        </w:rPr>
      </w:pPr>
      <w:r w:rsidRPr="001D154F">
        <w:rPr>
          <w:rFonts w:ascii="Arial" w:hAnsi="Arial" w:cs="Arial"/>
          <w:b/>
          <w:bCs/>
        </w:rPr>
        <w:t>Step 8</w:t>
      </w:r>
      <w:r w:rsidRPr="005B6FED">
        <w:rPr>
          <w:rFonts w:ascii="Arial" w:hAnsi="Arial" w:cs="Arial"/>
        </w:rPr>
        <w:t>: When the bottle is full, the bottle is turned right side up underwater and brought out of the water.</w:t>
      </w:r>
    </w:p>
    <w:p w14:paraId="70DE7A89" w14:textId="08208802" w:rsidR="005B6FED" w:rsidRPr="00D644FA" w:rsidRDefault="005B6FED" w:rsidP="00D644FA">
      <w:pPr>
        <w:pStyle w:val="ListParagraph"/>
        <w:widowControl w:val="0"/>
        <w:spacing w:before="120"/>
        <w:ind w:left="360"/>
        <w:contextualSpacing w:val="0"/>
        <w:rPr>
          <w:rFonts w:ascii="Arial" w:hAnsi="Arial" w:cs="Arial"/>
        </w:rPr>
      </w:pPr>
      <w:r w:rsidRPr="001D154F">
        <w:rPr>
          <w:rFonts w:ascii="Arial" w:hAnsi="Arial" w:cs="Arial"/>
          <w:b/>
          <w:bCs/>
        </w:rPr>
        <w:t>Step 9</w:t>
      </w:r>
      <w:r w:rsidRPr="005B6FED">
        <w:rPr>
          <w:rFonts w:ascii="Arial" w:hAnsi="Arial" w:cs="Arial"/>
        </w:rPr>
        <w:t xml:space="preserve">: Because the sample will be frozen, some water is poured out of the bottle </w:t>
      </w:r>
      <w:proofErr w:type="gramStart"/>
      <w:r w:rsidRPr="005B6FED">
        <w:rPr>
          <w:rFonts w:ascii="Arial" w:hAnsi="Arial" w:cs="Arial"/>
        </w:rPr>
        <w:t>in order to</w:t>
      </w:r>
      <w:proofErr w:type="gramEnd"/>
      <w:r w:rsidRPr="005B6FED">
        <w:rPr>
          <w:rFonts w:ascii="Arial" w:hAnsi="Arial" w:cs="Arial"/>
        </w:rPr>
        <w:t xml:space="preserve"> allow some space for the water to expand as it freezes without breaking the plastic bottle.</w:t>
      </w:r>
      <w:r w:rsidR="00C521B7">
        <w:rPr>
          <w:rFonts w:ascii="Arial" w:hAnsi="Arial" w:cs="Arial"/>
        </w:rPr>
        <w:t xml:space="preserve"> Final water volume should reach the shoulder of the bottle.</w:t>
      </w:r>
    </w:p>
    <w:p w14:paraId="55B6D0CA" w14:textId="731B01EF" w:rsidR="005B6FED" w:rsidRPr="00D644FA" w:rsidRDefault="005B6FED" w:rsidP="00D644FA">
      <w:pPr>
        <w:pStyle w:val="ListParagraph"/>
        <w:widowControl w:val="0"/>
        <w:spacing w:before="120"/>
        <w:ind w:left="360"/>
        <w:contextualSpacing w:val="0"/>
        <w:rPr>
          <w:rFonts w:ascii="Arial" w:hAnsi="Arial" w:cs="Arial"/>
        </w:rPr>
      </w:pPr>
      <w:r w:rsidRPr="001D154F">
        <w:rPr>
          <w:rFonts w:ascii="Arial" w:hAnsi="Arial" w:cs="Arial"/>
          <w:b/>
          <w:bCs/>
        </w:rPr>
        <w:lastRenderedPageBreak/>
        <w:t>Step 10</w:t>
      </w:r>
      <w:r w:rsidRPr="005B6FED">
        <w:rPr>
          <w:rFonts w:ascii="Arial" w:hAnsi="Arial" w:cs="Arial"/>
        </w:rPr>
        <w:t>: Volunteers then cap the bottle and secure the lid tightly.</w:t>
      </w:r>
    </w:p>
    <w:p w14:paraId="589D5F66" w14:textId="5D4B50A2" w:rsidR="005B6FED" w:rsidRPr="00D644FA" w:rsidRDefault="005B6FED" w:rsidP="00D644FA">
      <w:pPr>
        <w:pStyle w:val="ListParagraph"/>
        <w:widowControl w:val="0"/>
        <w:spacing w:before="120"/>
        <w:ind w:left="360"/>
        <w:contextualSpacing w:val="0"/>
        <w:rPr>
          <w:rFonts w:ascii="Arial" w:hAnsi="Arial" w:cs="Arial"/>
        </w:rPr>
      </w:pPr>
      <w:r w:rsidRPr="001D154F">
        <w:rPr>
          <w:rFonts w:ascii="Arial" w:hAnsi="Arial" w:cs="Arial"/>
          <w:b/>
          <w:bCs/>
        </w:rPr>
        <w:t>Step 11</w:t>
      </w:r>
      <w:r w:rsidRPr="005B6FED">
        <w:rPr>
          <w:rFonts w:ascii="Arial" w:hAnsi="Arial" w:cs="Arial"/>
        </w:rPr>
        <w:t>: After collection volunteers put bottles on ice in a cooler until freezing.</w:t>
      </w:r>
    </w:p>
    <w:p w14:paraId="2861AB11" w14:textId="77777777" w:rsidR="005B6FED" w:rsidRDefault="005B6FED" w:rsidP="005B6FED">
      <w:pPr>
        <w:pStyle w:val="ListParagraph"/>
        <w:widowControl w:val="0"/>
        <w:spacing w:before="120"/>
        <w:ind w:left="360"/>
        <w:contextualSpacing w:val="0"/>
        <w:rPr>
          <w:rFonts w:ascii="Arial" w:hAnsi="Arial" w:cs="Arial"/>
        </w:rPr>
      </w:pPr>
      <w:r w:rsidRPr="001D154F">
        <w:rPr>
          <w:rFonts w:ascii="Arial" w:hAnsi="Arial" w:cs="Arial"/>
          <w:b/>
          <w:bCs/>
        </w:rPr>
        <w:t>Step 12</w:t>
      </w:r>
      <w:r w:rsidRPr="005B6FED">
        <w:rPr>
          <w:rFonts w:ascii="Arial" w:hAnsi="Arial" w:cs="Arial"/>
        </w:rPr>
        <w:t>: When volunteers return home, sample bottles are dried, placed in a plastic zip lock bag with the field data sheet and put in their home freezer as soon as possible (within 4 hours).</w:t>
      </w:r>
    </w:p>
    <w:p w14:paraId="074E071C" w14:textId="77777777" w:rsidR="005B6FED" w:rsidRDefault="005B6FED" w:rsidP="005B6FED">
      <w:pPr>
        <w:pStyle w:val="ListParagraph"/>
        <w:widowControl w:val="0"/>
        <w:spacing w:before="120"/>
        <w:ind w:left="360"/>
        <w:contextualSpacing w:val="0"/>
        <w:rPr>
          <w:rFonts w:ascii="Arial" w:hAnsi="Arial" w:cs="Arial"/>
        </w:rPr>
      </w:pPr>
    </w:p>
    <w:p w14:paraId="122C1C7D" w14:textId="0CDA8BCA" w:rsidR="005B6FED" w:rsidRDefault="005B6FED" w:rsidP="005B6FED">
      <w:pPr>
        <w:pStyle w:val="ListParagraph"/>
        <w:widowControl w:val="0"/>
        <w:numPr>
          <w:ilvl w:val="0"/>
          <w:numId w:val="9"/>
        </w:numPr>
        <w:spacing w:before="120"/>
        <w:rPr>
          <w:rFonts w:ascii="Arial" w:hAnsi="Arial" w:cs="Arial"/>
          <w:b/>
          <w:sz w:val="28"/>
        </w:rPr>
      </w:pPr>
      <w:r>
        <w:rPr>
          <w:rFonts w:ascii="Arial" w:hAnsi="Arial" w:cs="Arial"/>
          <w:b/>
          <w:sz w:val="28"/>
        </w:rPr>
        <w:t>SAMPLING WATER FOR CHLOROPHYLL</w:t>
      </w:r>
    </w:p>
    <w:p w14:paraId="6AD1C428" w14:textId="3DA8D8F1" w:rsidR="00AF0D8A" w:rsidRPr="00D644FA" w:rsidRDefault="00AF0D8A" w:rsidP="00D644FA">
      <w:pPr>
        <w:pStyle w:val="ListParagraph"/>
        <w:widowControl w:val="0"/>
        <w:spacing w:before="120"/>
        <w:ind w:left="360"/>
        <w:contextualSpacing w:val="0"/>
        <w:rPr>
          <w:rFonts w:ascii="Arial" w:hAnsi="Arial" w:cs="Arial"/>
        </w:rPr>
      </w:pPr>
      <w:r w:rsidRPr="00AF0D8A">
        <w:rPr>
          <w:rFonts w:ascii="Arial" w:hAnsi="Arial" w:cs="Arial"/>
        </w:rPr>
        <w:t xml:space="preserve">Volunteers prepare one-gallon jugs by rinsing them in tap water. These one-gallon jugs are used for each sampling event </w:t>
      </w:r>
      <w:proofErr w:type="gramStart"/>
      <w:r w:rsidRPr="00AF0D8A">
        <w:rPr>
          <w:rFonts w:ascii="Arial" w:hAnsi="Arial" w:cs="Arial"/>
        </w:rPr>
        <w:t>as long as</w:t>
      </w:r>
      <w:proofErr w:type="gramEnd"/>
      <w:r w:rsidRPr="00AF0D8A">
        <w:rPr>
          <w:rFonts w:ascii="Arial" w:hAnsi="Arial" w:cs="Arial"/>
        </w:rPr>
        <w:t xml:space="preserve"> no fungus, mold, or algae is growing in them. Jugs are stored with the caps off so they can dry out thoroughly between uses. Using a permanent waterproof marker, volunteers write a station number on each of the jugs so they can be easily identified later. At each station, Volunteers then use the following procedure:</w:t>
      </w:r>
    </w:p>
    <w:p w14:paraId="38F9A130" w14:textId="19D2A968" w:rsidR="00AF0D8A" w:rsidRPr="00D644FA" w:rsidRDefault="00AF0D8A" w:rsidP="00D644FA">
      <w:pPr>
        <w:pStyle w:val="ListParagraph"/>
        <w:widowControl w:val="0"/>
        <w:spacing w:before="120"/>
        <w:ind w:left="360"/>
        <w:contextualSpacing w:val="0"/>
        <w:rPr>
          <w:rFonts w:ascii="Arial" w:hAnsi="Arial" w:cs="Arial"/>
        </w:rPr>
      </w:pPr>
      <w:r w:rsidRPr="00495E9A">
        <w:rPr>
          <w:rFonts w:ascii="Arial" w:hAnsi="Arial" w:cs="Arial"/>
          <w:b/>
          <w:bCs/>
        </w:rPr>
        <w:t>Step 1</w:t>
      </w:r>
      <w:r w:rsidRPr="00AF0D8A">
        <w:rPr>
          <w:rFonts w:ascii="Arial" w:hAnsi="Arial" w:cs="Arial"/>
        </w:rPr>
        <w:t>: Remove the jug lid and rinse it in lake water.</w:t>
      </w:r>
    </w:p>
    <w:p w14:paraId="117F01BC" w14:textId="7A862EA5" w:rsidR="00AF0D8A" w:rsidRPr="00D644FA" w:rsidRDefault="00AF0D8A" w:rsidP="00D644FA">
      <w:pPr>
        <w:pStyle w:val="ListParagraph"/>
        <w:widowControl w:val="0"/>
        <w:spacing w:before="120"/>
        <w:ind w:left="360"/>
        <w:contextualSpacing w:val="0"/>
        <w:rPr>
          <w:rFonts w:ascii="Arial" w:hAnsi="Arial" w:cs="Arial"/>
        </w:rPr>
      </w:pPr>
      <w:r w:rsidRPr="00495E9A">
        <w:rPr>
          <w:rFonts w:ascii="Arial" w:hAnsi="Arial" w:cs="Arial"/>
          <w:b/>
          <w:bCs/>
        </w:rPr>
        <w:t>Step 2</w:t>
      </w:r>
      <w:r w:rsidRPr="00AF0D8A">
        <w:rPr>
          <w:rFonts w:ascii="Arial" w:hAnsi="Arial" w:cs="Arial"/>
        </w:rPr>
        <w:t xml:space="preserve">: Rinse the jug by filling it with a couple of inches of water and vigorously shaking the water out and repeat at least once. </w:t>
      </w:r>
    </w:p>
    <w:p w14:paraId="4CA3064C" w14:textId="35E7E928" w:rsidR="00AF0D8A" w:rsidRPr="00D644FA" w:rsidRDefault="00AF0D8A" w:rsidP="00D644FA">
      <w:pPr>
        <w:pStyle w:val="ListParagraph"/>
        <w:widowControl w:val="0"/>
        <w:spacing w:before="120"/>
        <w:ind w:left="360"/>
        <w:contextualSpacing w:val="0"/>
        <w:rPr>
          <w:rFonts w:ascii="Arial" w:hAnsi="Arial" w:cs="Arial"/>
        </w:rPr>
      </w:pPr>
      <w:r w:rsidRPr="00495E9A">
        <w:rPr>
          <w:rFonts w:ascii="Arial" w:hAnsi="Arial" w:cs="Arial"/>
          <w:b/>
          <w:bCs/>
        </w:rPr>
        <w:t>Step 3</w:t>
      </w:r>
      <w:r w:rsidRPr="00AF0D8A">
        <w:rPr>
          <w:rFonts w:ascii="Arial" w:hAnsi="Arial" w:cs="Arial"/>
        </w:rPr>
        <w:t>: Turn the jug upside down and push it underwater to elbow depth.</w:t>
      </w:r>
    </w:p>
    <w:p w14:paraId="0B76A2D3" w14:textId="3155F118" w:rsidR="00AF0D8A" w:rsidRPr="00D644FA" w:rsidRDefault="00AF0D8A" w:rsidP="00D644FA">
      <w:pPr>
        <w:pStyle w:val="ListParagraph"/>
        <w:widowControl w:val="0"/>
        <w:spacing w:before="120"/>
        <w:ind w:left="360"/>
        <w:contextualSpacing w:val="0"/>
        <w:rPr>
          <w:rFonts w:ascii="Arial" w:hAnsi="Arial" w:cs="Arial"/>
        </w:rPr>
      </w:pPr>
      <w:r w:rsidRPr="00495E9A">
        <w:rPr>
          <w:rFonts w:ascii="Arial" w:hAnsi="Arial" w:cs="Arial"/>
          <w:b/>
          <w:bCs/>
        </w:rPr>
        <w:t>Step 4</w:t>
      </w:r>
      <w:r w:rsidRPr="00AF0D8A">
        <w:rPr>
          <w:rFonts w:ascii="Arial" w:hAnsi="Arial" w:cs="Arial"/>
        </w:rPr>
        <w:t>: Once at the proper depth, volunteers fill the jug by turning its mouth in the direction the boat is drifting. If clumps of vegetation flow into the jug, volunteers empty it and start over. If this is too difficult to force the underwater jug into an upright position to fill, smaller bottles may be substituted.</w:t>
      </w:r>
    </w:p>
    <w:p w14:paraId="0560F9C6" w14:textId="726B52E0" w:rsidR="00AF0D8A" w:rsidRPr="00D644FA" w:rsidRDefault="00AF0D8A" w:rsidP="00D644FA">
      <w:pPr>
        <w:pStyle w:val="ListParagraph"/>
        <w:widowControl w:val="0"/>
        <w:spacing w:before="120"/>
        <w:ind w:left="360"/>
        <w:contextualSpacing w:val="0"/>
        <w:rPr>
          <w:rFonts w:ascii="Arial" w:hAnsi="Arial" w:cs="Arial"/>
        </w:rPr>
      </w:pPr>
      <w:r w:rsidRPr="00495E9A">
        <w:rPr>
          <w:rFonts w:ascii="Arial" w:hAnsi="Arial" w:cs="Arial"/>
          <w:b/>
          <w:bCs/>
        </w:rPr>
        <w:t>Step 5</w:t>
      </w:r>
      <w:r w:rsidRPr="00AF0D8A">
        <w:rPr>
          <w:rFonts w:ascii="Arial" w:hAnsi="Arial" w:cs="Arial"/>
        </w:rPr>
        <w:t>: Bring the jug out of the water and cap it.</w:t>
      </w:r>
    </w:p>
    <w:p w14:paraId="58C7ABA7" w14:textId="0C62D155" w:rsidR="00AF0D8A" w:rsidRPr="00D644FA" w:rsidRDefault="00AF0D8A" w:rsidP="00D644FA">
      <w:pPr>
        <w:pStyle w:val="ListParagraph"/>
        <w:widowControl w:val="0"/>
        <w:spacing w:before="120"/>
        <w:ind w:left="360"/>
        <w:contextualSpacing w:val="0"/>
        <w:rPr>
          <w:rFonts w:ascii="Arial" w:hAnsi="Arial" w:cs="Arial"/>
        </w:rPr>
      </w:pPr>
      <w:r w:rsidRPr="00495E9A">
        <w:rPr>
          <w:rFonts w:ascii="Arial" w:hAnsi="Arial" w:cs="Arial"/>
          <w:b/>
          <w:bCs/>
        </w:rPr>
        <w:t>Step 6</w:t>
      </w:r>
      <w:r w:rsidRPr="00AF0D8A">
        <w:rPr>
          <w:rFonts w:ascii="Arial" w:hAnsi="Arial" w:cs="Arial"/>
        </w:rPr>
        <w:t xml:space="preserve">: </w:t>
      </w:r>
      <w:r w:rsidR="000E0F23">
        <w:rPr>
          <w:rFonts w:ascii="Arial" w:hAnsi="Arial" w:cs="Arial"/>
        </w:rPr>
        <w:t>If the jug is not opaque, c</w:t>
      </w:r>
      <w:r w:rsidRPr="00AF0D8A">
        <w:rPr>
          <w:rFonts w:ascii="Arial" w:hAnsi="Arial" w:cs="Arial"/>
        </w:rPr>
        <w:t xml:space="preserve">over the jug with a dark towel </w:t>
      </w:r>
      <w:proofErr w:type="gramStart"/>
      <w:r w:rsidRPr="00AF0D8A">
        <w:rPr>
          <w:rFonts w:ascii="Arial" w:hAnsi="Arial" w:cs="Arial"/>
        </w:rPr>
        <w:t>in order to</w:t>
      </w:r>
      <w:proofErr w:type="gramEnd"/>
      <w:r w:rsidRPr="00AF0D8A">
        <w:rPr>
          <w:rFonts w:ascii="Arial" w:hAnsi="Arial" w:cs="Arial"/>
        </w:rPr>
        <w:t xml:space="preserve"> block out light.</w:t>
      </w:r>
    </w:p>
    <w:p w14:paraId="7F111BD4" w14:textId="77777777" w:rsidR="00AF0D8A" w:rsidRDefault="00AF0D8A" w:rsidP="00AF0D8A">
      <w:pPr>
        <w:pStyle w:val="ListParagraph"/>
        <w:widowControl w:val="0"/>
        <w:spacing w:before="120"/>
        <w:ind w:left="360"/>
        <w:contextualSpacing w:val="0"/>
        <w:rPr>
          <w:rFonts w:ascii="Arial" w:hAnsi="Arial" w:cs="Arial"/>
        </w:rPr>
      </w:pPr>
      <w:r w:rsidRPr="00495E9A">
        <w:rPr>
          <w:rFonts w:ascii="Arial" w:hAnsi="Arial" w:cs="Arial"/>
          <w:b/>
          <w:bCs/>
        </w:rPr>
        <w:t>Step 7</w:t>
      </w:r>
      <w:r w:rsidRPr="00AF0D8A">
        <w:rPr>
          <w:rFonts w:ascii="Arial" w:hAnsi="Arial" w:cs="Arial"/>
        </w:rPr>
        <w:t>: The volunteer filters the water (water remains at ambient temperature while in transport) as soon as possible (less than 48 hours from collection) after all samples are collected (see Filtering Water below).</w:t>
      </w:r>
    </w:p>
    <w:p w14:paraId="5CAB5AFC" w14:textId="77777777" w:rsidR="00AF0D8A" w:rsidRDefault="00AF0D8A" w:rsidP="00AF0D8A">
      <w:pPr>
        <w:pStyle w:val="ListParagraph"/>
        <w:widowControl w:val="0"/>
        <w:spacing w:before="120"/>
        <w:ind w:left="360"/>
        <w:contextualSpacing w:val="0"/>
        <w:rPr>
          <w:rFonts w:ascii="Arial" w:hAnsi="Arial" w:cs="Arial"/>
        </w:rPr>
      </w:pPr>
    </w:p>
    <w:p w14:paraId="1AC2B0FF" w14:textId="760C988E" w:rsidR="00AF0D8A" w:rsidRDefault="00AF0D8A" w:rsidP="00AF0D8A">
      <w:pPr>
        <w:pStyle w:val="ListParagraph"/>
        <w:widowControl w:val="0"/>
        <w:numPr>
          <w:ilvl w:val="0"/>
          <w:numId w:val="9"/>
        </w:numPr>
        <w:spacing w:before="120"/>
        <w:rPr>
          <w:rFonts w:ascii="Arial" w:hAnsi="Arial" w:cs="Arial"/>
          <w:b/>
          <w:sz w:val="28"/>
        </w:rPr>
      </w:pPr>
      <w:r>
        <w:rPr>
          <w:rFonts w:ascii="Arial" w:hAnsi="Arial" w:cs="Arial"/>
          <w:b/>
          <w:sz w:val="28"/>
        </w:rPr>
        <w:t>MEASURING WATER CLARITY</w:t>
      </w:r>
    </w:p>
    <w:p w14:paraId="0E11CD55" w14:textId="71795398" w:rsidR="00184421" w:rsidRPr="00D644FA" w:rsidRDefault="00184421" w:rsidP="00D644FA">
      <w:pPr>
        <w:pStyle w:val="ListParagraph"/>
        <w:widowControl w:val="0"/>
        <w:spacing w:before="120"/>
        <w:ind w:left="360"/>
        <w:contextualSpacing w:val="0"/>
        <w:rPr>
          <w:rFonts w:ascii="Arial" w:hAnsi="Arial" w:cs="Arial"/>
        </w:rPr>
      </w:pPr>
      <w:r w:rsidRPr="00184421">
        <w:rPr>
          <w:rFonts w:ascii="Arial" w:hAnsi="Arial" w:cs="Arial"/>
        </w:rPr>
        <w:t xml:space="preserve">A Secchi disc is used to measure water clarity. Florida LAKEWATCH uses a white eight-inch disc with a cord marked at one-foot intervals attached to its center. A weight on the bottom of the disc helps it sink quickly. Volunteers lower the Secchi disc over the shaded side of the boat watching the disc until it just vanishes from sight. They then measure and record how many feet underwater the disc was when it just vanished. </w:t>
      </w:r>
    </w:p>
    <w:p w14:paraId="5F564231" w14:textId="57013B4B" w:rsidR="00184421" w:rsidRPr="00D644FA" w:rsidRDefault="00184421" w:rsidP="00D644FA">
      <w:pPr>
        <w:pStyle w:val="ListParagraph"/>
        <w:widowControl w:val="0"/>
        <w:spacing w:before="120"/>
        <w:ind w:left="360"/>
        <w:contextualSpacing w:val="0"/>
        <w:rPr>
          <w:rFonts w:ascii="Arial" w:hAnsi="Arial" w:cs="Arial"/>
        </w:rPr>
      </w:pPr>
      <w:r w:rsidRPr="00184421">
        <w:rPr>
          <w:rFonts w:ascii="Arial" w:hAnsi="Arial" w:cs="Arial"/>
        </w:rPr>
        <w:t xml:space="preserve">The volunteers are asked to use the following protocols to get the most reliable Secchi depth measurement: </w:t>
      </w:r>
    </w:p>
    <w:p w14:paraId="3AB8E748" w14:textId="1CF8B176" w:rsidR="00184421" w:rsidRPr="00D644FA" w:rsidRDefault="00184421" w:rsidP="00D644FA">
      <w:pPr>
        <w:pStyle w:val="ListParagraph"/>
        <w:widowControl w:val="0"/>
        <w:spacing w:before="120"/>
        <w:ind w:left="360"/>
        <w:contextualSpacing w:val="0"/>
        <w:rPr>
          <w:rFonts w:ascii="Arial" w:hAnsi="Arial" w:cs="Arial"/>
        </w:rPr>
      </w:pPr>
      <w:r w:rsidRPr="00627643">
        <w:rPr>
          <w:rFonts w:ascii="Arial" w:hAnsi="Arial" w:cs="Arial"/>
          <w:b/>
          <w:bCs/>
        </w:rPr>
        <w:t>Step 1</w:t>
      </w:r>
      <w:r w:rsidRPr="00184421">
        <w:rPr>
          <w:rFonts w:ascii="Arial" w:hAnsi="Arial" w:cs="Arial"/>
        </w:rPr>
        <w:t xml:space="preserve">: To obtain the most rigorous Secchi reading, volunteers may choose a day </w:t>
      </w:r>
      <w:r w:rsidRPr="00184421">
        <w:rPr>
          <w:rFonts w:ascii="Arial" w:hAnsi="Arial" w:cs="Arial"/>
        </w:rPr>
        <w:lastRenderedPageBreak/>
        <w:t xml:space="preserve">when there </w:t>
      </w:r>
      <w:proofErr w:type="gramStart"/>
      <w:r w:rsidRPr="00184421">
        <w:rPr>
          <w:rFonts w:ascii="Arial" w:hAnsi="Arial" w:cs="Arial"/>
        </w:rPr>
        <w:t>is</w:t>
      </w:r>
      <w:proofErr w:type="gramEnd"/>
      <w:r w:rsidRPr="00184421">
        <w:rPr>
          <w:rFonts w:ascii="Arial" w:hAnsi="Arial" w:cs="Arial"/>
        </w:rPr>
        <w:t xml:space="preserve"> full sun and minimal wind.</w:t>
      </w:r>
    </w:p>
    <w:p w14:paraId="6B466338" w14:textId="35382B30" w:rsidR="00184421" w:rsidRPr="00D644FA" w:rsidRDefault="00184421" w:rsidP="00D644FA">
      <w:pPr>
        <w:pStyle w:val="ListParagraph"/>
        <w:widowControl w:val="0"/>
        <w:spacing w:before="120"/>
        <w:ind w:left="360"/>
        <w:contextualSpacing w:val="0"/>
        <w:rPr>
          <w:rFonts w:ascii="Arial" w:hAnsi="Arial" w:cs="Arial"/>
        </w:rPr>
      </w:pPr>
      <w:r w:rsidRPr="00627643">
        <w:rPr>
          <w:rFonts w:ascii="Arial" w:hAnsi="Arial" w:cs="Arial"/>
          <w:b/>
          <w:bCs/>
        </w:rPr>
        <w:t>Step 2</w:t>
      </w:r>
      <w:r w:rsidRPr="00184421">
        <w:rPr>
          <w:rFonts w:ascii="Arial" w:hAnsi="Arial" w:cs="Arial"/>
        </w:rPr>
        <w:t>: When possible</w:t>
      </w:r>
      <w:r w:rsidR="005F24F0">
        <w:rPr>
          <w:rFonts w:ascii="Arial" w:hAnsi="Arial" w:cs="Arial"/>
        </w:rPr>
        <w:t>,</w:t>
      </w:r>
      <w:r w:rsidRPr="00184421">
        <w:rPr>
          <w:rFonts w:ascii="Arial" w:hAnsi="Arial" w:cs="Arial"/>
        </w:rPr>
        <w:t xml:space="preserve"> volunteers sample between 9 a.m. and 3 p.m.</w:t>
      </w:r>
    </w:p>
    <w:p w14:paraId="2D8156F4" w14:textId="7A437502" w:rsidR="00184421" w:rsidRPr="00D644FA" w:rsidRDefault="00184421" w:rsidP="00D644FA">
      <w:pPr>
        <w:pStyle w:val="ListParagraph"/>
        <w:widowControl w:val="0"/>
        <w:spacing w:before="120"/>
        <w:ind w:left="360"/>
        <w:contextualSpacing w:val="0"/>
        <w:rPr>
          <w:rFonts w:ascii="Arial" w:hAnsi="Arial" w:cs="Arial"/>
        </w:rPr>
      </w:pPr>
      <w:r w:rsidRPr="00627643">
        <w:rPr>
          <w:rFonts w:ascii="Arial" w:hAnsi="Arial" w:cs="Arial"/>
          <w:b/>
          <w:bCs/>
        </w:rPr>
        <w:t>Step 3</w:t>
      </w:r>
      <w:r w:rsidRPr="00184421">
        <w:rPr>
          <w:rFonts w:ascii="Arial" w:hAnsi="Arial" w:cs="Arial"/>
        </w:rPr>
        <w:t>: Volunteers do not wear sunglasses while taking the Secchi reading.</w:t>
      </w:r>
    </w:p>
    <w:p w14:paraId="2ED71687" w14:textId="3DDB43D8" w:rsidR="00184421" w:rsidRPr="00D644FA" w:rsidRDefault="00184421" w:rsidP="00D644FA">
      <w:pPr>
        <w:pStyle w:val="ListParagraph"/>
        <w:widowControl w:val="0"/>
        <w:spacing w:before="120"/>
        <w:ind w:left="360"/>
        <w:contextualSpacing w:val="0"/>
        <w:rPr>
          <w:rFonts w:ascii="Arial" w:hAnsi="Arial" w:cs="Arial"/>
        </w:rPr>
      </w:pPr>
      <w:r w:rsidRPr="00627643">
        <w:rPr>
          <w:rFonts w:ascii="Arial" w:hAnsi="Arial" w:cs="Arial"/>
          <w:b/>
          <w:bCs/>
        </w:rPr>
        <w:t>Step 4</w:t>
      </w:r>
      <w:r w:rsidRPr="00184421">
        <w:rPr>
          <w:rFonts w:ascii="Arial" w:hAnsi="Arial" w:cs="Arial"/>
        </w:rPr>
        <w:t>: If the wind is blowing the boat around, volunteers anchor so that the Secchi rope will be vertical when the reading is taken. Volunteers anchor carefully to avoid stirring up bottom sediments that may interfere with water samples and water clarity measurements.</w:t>
      </w:r>
    </w:p>
    <w:p w14:paraId="577AC59D" w14:textId="4C7EACC6" w:rsidR="00184421" w:rsidRPr="00D644FA" w:rsidRDefault="00184421" w:rsidP="00D644FA">
      <w:pPr>
        <w:pStyle w:val="ListParagraph"/>
        <w:widowControl w:val="0"/>
        <w:spacing w:before="120"/>
        <w:ind w:left="360"/>
        <w:contextualSpacing w:val="0"/>
        <w:rPr>
          <w:rFonts w:ascii="Arial" w:hAnsi="Arial" w:cs="Arial"/>
        </w:rPr>
      </w:pPr>
      <w:r w:rsidRPr="00627643">
        <w:rPr>
          <w:rFonts w:ascii="Arial" w:hAnsi="Arial" w:cs="Arial"/>
          <w:b/>
          <w:bCs/>
        </w:rPr>
        <w:t>Step 5</w:t>
      </w:r>
      <w:r w:rsidRPr="00184421">
        <w:rPr>
          <w:rFonts w:ascii="Arial" w:hAnsi="Arial" w:cs="Arial"/>
        </w:rPr>
        <w:t>: Volunteers put the sun at their back and take the reading from the side of the boat that casts a shadow on the water lowering the Secchi disc in the shadow to minimize interference from surface glare.</w:t>
      </w:r>
    </w:p>
    <w:p w14:paraId="2DCDF547" w14:textId="3326FC1A" w:rsidR="00184421" w:rsidRPr="00D644FA" w:rsidRDefault="00184421" w:rsidP="00D644FA">
      <w:pPr>
        <w:pStyle w:val="ListParagraph"/>
        <w:widowControl w:val="0"/>
        <w:spacing w:before="120"/>
        <w:ind w:left="360"/>
        <w:contextualSpacing w:val="0"/>
        <w:rPr>
          <w:rFonts w:ascii="Arial" w:hAnsi="Arial" w:cs="Arial"/>
        </w:rPr>
      </w:pPr>
      <w:r w:rsidRPr="00627643">
        <w:rPr>
          <w:rFonts w:ascii="Arial" w:hAnsi="Arial" w:cs="Arial"/>
          <w:b/>
          <w:bCs/>
        </w:rPr>
        <w:t>Step 6</w:t>
      </w:r>
      <w:r w:rsidRPr="00184421">
        <w:rPr>
          <w:rFonts w:ascii="Arial" w:hAnsi="Arial" w:cs="Arial"/>
        </w:rPr>
        <w:t xml:space="preserve">: Taking the Secchi reading from the side of the boat that is downwind may also minimize interference from waves. </w:t>
      </w:r>
    </w:p>
    <w:p w14:paraId="3D64CEF3" w14:textId="37069AE0" w:rsidR="00184421" w:rsidRPr="00D644FA" w:rsidRDefault="00184421" w:rsidP="00D644FA">
      <w:pPr>
        <w:pStyle w:val="ListParagraph"/>
        <w:widowControl w:val="0"/>
        <w:spacing w:before="120"/>
        <w:ind w:left="360"/>
        <w:contextualSpacing w:val="0"/>
        <w:rPr>
          <w:rFonts w:ascii="Arial" w:hAnsi="Arial" w:cs="Arial"/>
        </w:rPr>
      </w:pPr>
      <w:r w:rsidRPr="00627643">
        <w:rPr>
          <w:rFonts w:ascii="Arial" w:hAnsi="Arial" w:cs="Arial"/>
          <w:b/>
          <w:bCs/>
        </w:rPr>
        <w:t>Step 7</w:t>
      </w:r>
      <w:r w:rsidRPr="00184421">
        <w:rPr>
          <w:rFonts w:ascii="Arial" w:hAnsi="Arial" w:cs="Arial"/>
        </w:rPr>
        <w:t>: After the Secchi disc is lowered into the water to the vanishing point (where it absolutely cannot be seen at all), volunteers raise and lower it a few times to determine the exact vanishing point of the disc.</w:t>
      </w:r>
    </w:p>
    <w:p w14:paraId="1C2B7B04" w14:textId="5A1EAD6D" w:rsidR="00184421" w:rsidRPr="00D644FA" w:rsidRDefault="00184421" w:rsidP="00D644FA">
      <w:pPr>
        <w:pStyle w:val="ListParagraph"/>
        <w:widowControl w:val="0"/>
        <w:spacing w:before="120"/>
        <w:ind w:left="360"/>
        <w:contextualSpacing w:val="0"/>
        <w:rPr>
          <w:rFonts w:ascii="Arial" w:hAnsi="Arial" w:cs="Arial"/>
        </w:rPr>
      </w:pPr>
      <w:r w:rsidRPr="00627643">
        <w:rPr>
          <w:rFonts w:ascii="Arial" w:hAnsi="Arial" w:cs="Arial"/>
          <w:b/>
          <w:bCs/>
        </w:rPr>
        <w:t>Step 9</w:t>
      </w:r>
      <w:r w:rsidRPr="00184421">
        <w:rPr>
          <w:rFonts w:ascii="Arial" w:hAnsi="Arial" w:cs="Arial"/>
        </w:rPr>
        <w:t>: Volunteers then clip a clothespin onto the Secchi disc rope at the water</w:t>
      </w:r>
      <w:r w:rsidR="00DC1A38">
        <w:rPr>
          <w:rFonts w:ascii="Arial" w:hAnsi="Arial" w:cs="Arial"/>
        </w:rPr>
        <w:t>’</w:t>
      </w:r>
      <w:r w:rsidRPr="00184421">
        <w:rPr>
          <w:rFonts w:ascii="Arial" w:hAnsi="Arial" w:cs="Arial"/>
        </w:rPr>
        <w:t>s surface and check to estimate cloud cover. Cloud cover is recorded on the data sheet.</w:t>
      </w:r>
    </w:p>
    <w:p w14:paraId="66EBF7DC" w14:textId="43747D8A" w:rsidR="00184421" w:rsidRPr="00D644FA" w:rsidRDefault="00184421" w:rsidP="00D644FA">
      <w:pPr>
        <w:pStyle w:val="ListParagraph"/>
        <w:widowControl w:val="0"/>
        <w:spacing w:before="120"/>
        <w:ind w:left="360"/>
        <w:contextualSpacing w:val="0"/>
        <w:rPr>
          <w:rFonts w:ascii="Arial" w:hAnsi="Arial" w:cs="Arial"/>
        </w:rPr>
      </w:pPr>
      <w:r w:rsidRPr="00627643">
        <w:rPr>
          <w:rFonts w:ascii="Arial" w:hAnsi="Arial" w:cs="Arial"/>
          <w:b/>
          <w:bCs/>
        </w:rPr>
        <w:t>Step 10</w:t>
      </w:r>
      <w:r w:rsidRPr="00184421">
        <w:rPr>
          <w:rFonts w:ascii="Arial" w:hAnsi="Arial" w:cs="Arial"/>
        </w:rPr>
        <w:t>: Volunteers then pull the disc into the boat and count the rope markings to read how many feet below the surface of the water the disc was when it vanished from sight (the length of the line from the disc to the clothespin). Volunteers estimate the Secchi reading to the nearest quarter of a foot.</w:t>
      </w:r>
      <w:r w:rsidR="00E24C6D">
        <w:rPr>
          <w:rFonts w:ascii="Arial" w:hAnsi="Arial" w:cs="Arial"/>
        </w:rPr>
        <w:t xml:space="preserve"> </w:t>
      </w:r>
    </w:p>
    <w:p w14:paraId="1B1AC577" w14:textId="3EDC62B4" w:rsidR="00184421" w:rsidRPr="00D644FA" w:rsidRDefault="00184421" w:rsidP="00D644FA">
      <w:pPr>
        <w:pStyle w:val="ListParagraph"/>
        <w:widowControl w:val="0"/>
        <w:spacing w:before="120"/>
        <w:ind w:left="360"/>
        <w:contextualSpacing w:val="0"/>
        <w:rPr>
          <w:rFonts w:ascii="Arial" w:hAnsi="Arial" w:cs="Arial"/>
        </w:rPr>
      </w:pPr>
      <w:r w:rsidRPr="00627643">
        <w:rPr>
          <w:rFonts w:ascii="Arial" w:hAnsi="Arial" w:cs="Arial"/>
          <w:b/>
          <w:bCs/>
        </w:rPr>
        <w:t>Step 11</w:t>
      </w:r>
      <w:r w:rsidRPr="00184421">
        <w:rPr>
          <w:rFonts w:ascii="Arial" w:hAnsi="Arial" w:cs="Arial"/>
        </w:rPr>
        <w:t>: Volunteers then record the Secchi reading on their data sheet by writing the whole number in the space provided and circling the appropriate quarter foot increment (if needed).</w:t>
      </w:r>
      <w:r w:rsidR="00AD6ECC">
        <w:rPr>
          <w:rFonts w:ascii="Arial" w:hAnsi="Arial" w:cs="Arial"/>
        </w:rPr>
        <w:t xml:space="preserve"> </w:t>
      </w:r>
    </w:p>
    <w:p w14:paraId="03A2E967" w14:textId="63D6AE03" w:rsidR="00184421" w:rsidRPr="00D644FA" w:rsidRDefault="00184421" w:rsidP="00D644FA">
      <w:pPr>
        <w:pStyle w:val="ListParagraph"/>
        <w:widowControl w:val="0"/>
        <w:spacing w:before="120"/>
        <w:ind w:left="360"/>
        <w:contextualSpacing w:val="0"/>
        <w:rPr>
          <w:rFonts w:ascii="Arial" w:hAnsi="Arial" w:cs="Arial"/>
        </w:rPr>
      </w:pPr>
      <w:r w:rsidRPr="00627643">
        <w:rPr>
          <w:rFonts w:ascii="Arial" w:hAnsi="Arial" w:cs="Arial"/>
          <w:b/>
          <w:bCs/>
        </w:rPr>
        <w:t>Step 12</w:t>
      </w:r>
      <w:r w:rsidRPr="00184421">
        <w:rPr>
          <w:rFonts w:ascii="Arial" w:hAnsi="Arial" w:cs="Arial"/>
        </w:rPr>
        <w:t>: The very last measurement taken at the station is the depth of the water. Volunteers lower the Secchi disc until it rests on the bottom, clip a clothespin onto the Secchi disc rope at the water</w:t>
      </w:r>
      <w:r w:rsidR="006A6216">
        <w:rPr>
          <w:rFonts w:ascii="Arial" w:hAnsi="Arial" w:cs="Arial"/>
        </w:rPr>
        <w:t>’</w:t>
      </w:r>
      <w:r w:rsidRPr="00184421">
        <w:rPr>
          <w:rFonts w:ascii="Arial" w:hAnsi="Arial" w:cs="Arial"/>
        </w:rPr>
        <w:t xml:space="preserve">s surface, and pull up the disc and count the feet between the clothespin and the disc. Volunteers estimate the water depth reading to the nearest quarter of a foot and record the depth on the data sheet by writing the whole number in the space provided and circling the appropriate quarter foot increment (if needed). </w:t>
      </w:r>
    </w:p>
    <w:p w14:paraId="1BE0D994" w14:textId="77777777" w:rsidR="00184421" w:rsidRPr="00184421" w:rsidRDefault="00184421" w:rsidP="00184421">
      <w:pPr>
        <w:pStyle w:val="ListParagraph"/>
        <w:widowControl w:val="0"/>
        <w:spacing w:before="120"/>
        <w:ind w:left="360"/>
        <w:contextualSpacing w:val="0"/>
        <w:rPr>
          <w:rFonts w:ascii="Arial" w:hAnsi="Arial" w:cs="Arial"/>
        </w:rPr>
      </w:pPr>
      <w:r w:rsidRPr="00184421">
        <w:rPr>
          <w:rFonts w:ascii="Arial" w:hAnsi="Arial" w:cs="Arial"/>
        </w:rPr>
        <w:t>Volunteers measure the depth of the water last, after taking water samples and measuring water clarity to prevent interference from resuspended bottom sediments.</w:t>
      </w:r>
    </w:p>
    <w:p w14:paraId="5D10A28C" w14:textId="77777777" w:rsidR="00184421" w:rsidRDefault="00184421" w:rsidP="00184421">
      <w:pPr>
        <w:pStyle w:val="ListParagraph"/>
        <w:widowControl w:val="0"/>
        <w:spacing w:before="120"/>
        <w:ind w:left="360"/>
        <w:contextualSpacing w:val="0"/>
        <w:rPr>
          <w:rFonts w:ascii="Arial" w:hAnsi="Arial" w:cs="Arial"/>
        </w:rPr>
      </w:pPr>
    </w:p>
    <w:p w14:paraId="6238B66A" w14:textId="663A5D03" w:rsidR="00184421" w:rsidRDefault="00184421" w:rsidP="00184421">
      <w:pPr>
        <w:pStyle w:val="ListParagraph"/>
        <w:widowControl w:val="0"/>
        <w:numPr>
          <w:ilvl w:val="0"/>
          <w:numId w:val="9"/>
        </w:numPr>
        <w:spacing w:before="120"/>
        <w:rPr>
          <w:rFonts w:ascii="Arial" w:hAnsi="Arial" w:cs="Arial"/>
          <w:b/>
          <w:sz w:val="28"/>
        </w:rPr>
      </w:pPr>
      <w:r>
        <w:rPr>
          <w:rFonts w:ascii="Arial" w:hAnsi="Arial" w:cs="Arial"/>
          <w:b/>
          <w:sz w:val="28"/>
        </w:rPr>
        <w:t>FILLING IN THE FIELD DATA SHEET</w:t>
      </w:r>
    </w:p>
    <w:p w14:paraId="21C84B13" w14:textId="77F5AA75" w:rsidR="00E64B07" w:rsidRPr="00D644FA" w:rsidRDefault="00E64B07" w:rsidP="00D644FA">
      <w:pPr>
        <w:pStyle w:val="ListParagraph"/>
        <w:widowControl w:val="0"/>
        <w:spacing w:before="120"/>
        <w:ind w:left="360"/>
        <w:contextualSpacing w:val="0"/>
        <w:rPr>
          <w:rFonts w:ascii="Arial" w:hAnsi="Arial" w:cs="Arial"/>
        </w:rPr>
      </w:pPr>
      <w:r w:rsidRPr="0094338E">
        <w:rPr>
          <w:rFonts w:ascii="Arial" w:hAnsi="Arial" w:cs="Arial"/>
          <w:b/>
          <w:bCs/>
        </w:rPr>
        <w:t>Step 1</w:t>
      </w:r>
      <w:r w:rsidRPr="00E64B07">
        <w:rPr>
          <w:rFonts w:ascii="Arial" w:hAnsi="Arial" w:cs="Arial"/>
        </w:rPr>
        <w:t>: At times the following special notations are needed to record Secchi depth measurements:</w:t>
      </w:r>
    </w:p>
    <w:p w14:paraId="1BF4CAB5" w14:textId="77777777" w:rsidR="00E64B07" w:rsidRPr="00E64B07" w:rsidRDefault="00E64B07" w:rsidP="00E64B07">
      <w:pPr>
        <w:pStyle w:val="ListParagraph"/>
        <w:widowControl w:val="0"/>
        <w:spacing w:before="120"/>
        <w:ind w:left="360"/>
        <w:contextualSpacing w:val="0"/>
        <w:rPr>
          <w:rFonts w:ascii="Arial" w:hAnsi="Arial" w:cs="Arial"/>
        </w:rPr>
      </w:pPr>
      <w:r w:rsidRPr="00E64B07">
        <w:rPr>
          <w:rFonts w:ascii="Arial" w:hAnsi="Arial" w:cs="Arial"/>
        </w:rPr>
        <w:lastRenderedPageBreak/>
        <w:t>Volunteers write “B” on the data sheet to indicate that the disk went to the bottom and could still be seen.</w:t>
      </w:r>
    </w:p>
    <w:p w14:paraId="45142005" w14:textId="1839A5EA" w:rsidR="00E64B07" w:rsidRPr="00D644FA" w:rsidRDefault="00E64B07" w:rsidP="00D644FA">
      <w:pPr>
        <w:pStyle w:val="ListParagraph"/>
        <w:widowControl w:val="0"/>
        <w:spacing w:before="120"/>
        <w:ind w:left="360"/>
        <w:contextualSpacing w:val="0"/>
        <w:rPr>
          <w:rFonts w:ascii="Arial" w:hAnsi="Arial" w:cs="Arial"/>
        </w:rPr>
      </w:pPr>
      <w:r w:rsidRPr="00E64B07">
        <w:rPr>
          <w:rFonts w:ascii="Arial" w:hAnsi="Arial" w:cs="Arial"/>
        </w:rPr>
        <w:t xml:space="preserve">Volunteers write “W” on the data sheet to indicate that the Secchi disc disappeared into the weeds growing in the waterbody. They also record the depth that the disc disappeared into the weeds. </w:t>
      </w:r>
    </w:p>
    <w:p w14:paraId="69FACD91" w14:textId="0B944458" w:rsidR="00E64B07" w:rsidRPr="00D644FA" w:rsidRDefault="00E64B07" w:rsidP="00D644FA">
      <w:pPr>
        <w:pStyle w:val="ListParagraph"/>
        <w:widowControl w:val="0"/>
        <w:spacing w:before="120"/>
        <w:ind w:left="360"/>
        <w:contextualSpacing w:val="0"/>
        <w:rPr>
          <w:rFonts w:ascii="Arial" w:hAnsi="Arial" w:cs="Arial"/>
        </w:rPr>
      </w:pPr>
      <w:r w:rsidRPr="0094338E">
        <w:rPr>
          <w:rFonts w:ascii="Arial" w:hAnsi="Arial" w:cs="Arial"/>
          <w:b/>
          <w:bCs/>
        </w:rPr>
        <w:t>Step 2</w:t>
      </w:r>
      <w:r w:rsidRPr="00E64B07">
        <w:rPr>
          <w:rFonts w:ascii="Arial" w:hAnsi="Arial" w:cs="Arial"/>
        </w:rPr>
        <w:t>: Volunteers record the cloud coverage when the Secchi reading was taken. Volunteers do not indicate how much cloud cover there was in the sky at the time the Secchi reading was taken; but record the cloud cover directly over the sun only. For example, if the sky was very cloudy, but the sun popped out from behind the clouds during the time the Secchi disc was being read, a #1 would be entered for the Sun Code #.</w:t>
      </w:r>
    </w:p>
    <w:p w14:paraId="55AD1FA5" w14:textId="5800708A" w:rsidR="00E64B07" w:rsidRDefault="00E64B07" w:rsidP="00E64B07">
      <w:pPr>
        <w:pStyle w:val="ListParagraph"/>
        <w:widowControl w:val="0"/>
        <w:spacing w:before="120"/>
        <w:ind w:left="360"/>
        <w:contextualSpacing w:val="0"/>
        <w:rPr>
          <w:rFonts w:ascii="Arial" w:hAnsi="Arial" w:cs="Arial"/>
        </w:rPr>
      </w:pPr>
      <w:r w:rsidRPr="0094338E">
        <w:rPr>
          <w:rFonts w:ascii="Arial" w:hAnsi="Arial" w:cs="Arial"/>
          <w:b/>
          <w:bCs/>
        </w:rPr>
        <w:t>Step 3</w:t>
      </w:r>
      <w:r w:rsidRPr="00E64B07">
        <w:rPr>
          <w:rFonts w:ascii="Arial" w:hAnsi="Arial" w:cs="Arial"/>
        </w:rPr>
        <w:t xml:space="preserve">: Volunteers fill out the remainder of the data sheet. They include anything that might possibly influence analytical results. For example, “lime rock washed into the waterbody from torrential rainfall on roads,” “forest fire adjacent to waterbody” or “sand added to beach area.” Comments are written on the back of the data sheet and may include anything unusual or out of the ordinary. </w:t>
      </w:r>
    </w:p>
    <w:p w14:paraId="67BB0617" w14:textId="77777777" w:rsidR="00E64B07" w:rsidRDefault="00E64B07" w:rsidP="00E64B07">
      <w:pPr>
        <w:pStyle w:val="ListParagraph"/>
        <w:widowControl w:val="0"/>
        <w:spacing w:before="120"/>
        <w:ind w:left="360"/>
        <w:contextualSpacing w:val="0"/>
        <w:rPr>
          <w:rFonts w:ascii="Arial" w:hAnsi="Arial" w:cs="Arial"/>
        </w:rPr>
      </w:pPr>
    </w:p>
    <w:p w14:paraId="512CCD80" w14:textId="7FB847F0" w:rsidR="00E64B07" w:rsidRDefault="00E64B07" w:rsidP="00E64B07">
      <w:pPr>
        <w:pStyle w:val="ListParagraph"/>
        <w:widowControl w:val="0"/>
        <w:numPr>
          <w:ilvl w:val="0"/>
          <w:numId w:val="9"/>
        </w:numPr>
        <w:spacing w:before="120"/>
        <w:rPr>
          <w:rFonts w:ascii="Arial" w:hAnsi="Arial" w:cs="Arial"/>
          <w:b/>
          <w:sz w:val="28"/>
        </w:rPr>
      </w:pPr>
      <w:r>
        <w:rPr>
          <w:rFonts w:ascii="Arial" w:hAnsi="Arial" w:cs="Arial"/>
          <w:b/>
          <w:sz w:val="28"/>
        </w:rPr>
        <w:t>FILTERING WATER FOR CHLOROPHYLL ANALYSES</w:t>
      </w:r>
    </w:p>
    <w:p w14:paraId="41650018" w14:textId="39992EF7"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1</w:t>
      </w:r>
      <w:r w:rsidRPr="008B646D">
        <w:rPr>
          <w:rFonts w:ascii="Arial" w:hAnsi="Arial" w:cs="Arial"/>
        </w:rPr>
        <w:t>: Volunteers learn the names of all the parts of the filtering equipment.</w:t>
      </w:r>
    </w:p>
    <w:p w14:paraId="5AC16F42" w14:textId="77777777" w:rsidR="008B646D" w:rsidRPr="008B646D" w:rsidRDefault="008B646D" w:rsidP="008B646D">
      <w:pPr>
        <w:pStyle w:val="ListParagraph"/>
        <w:widowControl w:val="0"/>
        <w:spacing w:before="120"/>
        <w:ind w:left="360"/>
        <w:contextualSpacing w:val="0"/>
        <w:rPr>
          <w:rFonts w:ascii="Arial" w:hAnsi="Arial" w:cs="Arial"/>
        </w:rPr>
      </w:pPr>
      <w:r w:rsidRPr="0082416D">
        <w:rPr>
          <w:rFonts w:ascii="Arial" w:hAnsi="Arial" w:cs="Arial"/>
          <w:b/>
          <w:bCs/>
        </w:rPr>
        <w:t>Step 2</w:t>
      </w:r>
      <w:r w:rsidRPr="008B646D">
        <w:rPr>
          <w:rFonts w:ascii="Arial" w:hAnsi="Arial" w:cs="Arial"/>
        </w:rPr>
        <w:t>: They attach one end of the transparent tubing to the hand pump and the other end to the filtering flask.</w:t>
      </w:r>
    </w:p>
    <w:p w14:paraId="4C336779" w14:textId="5E04D922"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3</w:t>
      </w:r>
      <w:r w:rsidRPr="008B646D">
        <w:rPr>
          <w:rFonts w:ascii="Arial" w:hAnsi="Arial" w:cs="Arial"/>
        </w:rPr>
        <w:t>: They assemble the filter funnel. There are two types of filter funnels. The first one uses a magnet between the cup and the base. The second type of filter funnel screws together at the base and cup. The base for both types has a stopper on the end. Volunteers grasp the cup base by the rubber stopper and gently twist it downward into the mouth of the filtering flask.</w:t>
      </w:r>
    </w:p>
    <w:p w14:paraId="2D328782" w14:textId="36399079"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4</w:t>
      </w:r>
      <w:r w:rsidRPr="008B646D">
        <w:rPr>
          <w:rFonts w:ascii="Arial" w:hAnsi="Arial" w:cs="Arial"/>
        </w:rPr>
        <w:t>: Using forceps (tweezers), volunteers pick up one of the</w:t>
      </w:r>
      <w:r w:rsidR="004F4E7B">
        <w:rPr>
          <w:rFonts w:ascii="Arial" w:hAnsi="Arial" w:cs="Arial"/>
        </w:rPr>
        <w:t xml:space="preserve"> smaller</w:t>
      </w:r>
      <w:r w:rsidRPr="008B646D">
        <w:rPr>
          <w:rFonts w:ascii="Arial" w:hAnsi="Arial" w:cs="Arial"/>
        </w:rPr>
        <w:t xml:space="preserve"> 47-mm glass-fiber filters provided by LAKEWATCH. Because it is sometimes difficult to grasp just one filter, as they tend to stick together, volunteers are encouraged to blow gently along the forceps toward the filter papers causing them to flutter apart. If two filters are used inadvertently, they are processed together as if they were one.</w:t>
      </w:r>
    </w:p>
    <w:p w14:paraId="45F6FB85" w14:textId="23EA392C"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5</w:t>
      </w:r>
      <w:r w:rsidRPr="008B646D">
        <w:rPr>
          <w:rFonts w:ascii="Arial" w:hAnsi="Arial" w:cs="Arial"/>
        </w:rPr>
        <w:t>: Holding the filter with the forceps, the volunteer places it in the center of the cup base</w:t>
      </w:r>
      <w:r w:rsidR="00CD74A7">
        <w:rPr>
          <w:rFonts w:ascii="Arial" w:hAnsi="Arial" w:cs="Arial"/>
        </w:rPr>
        <w:t xml:space="preserve"> with the “rough” side of the filter face up</w:t>
      </w:r>
      <w:r w:rsidR="00B70DF2">
        <w:rPr>
          <w:rFonts w:ascii="Arial" w:hAnsi="Arial" w:cs="Arial"/>
        </w:rPr>
        <w:t>.</w:t>
      </w:r>
    </w:p>
    <w:p w14:paraId="5F360795" w14:textId="47B140D7"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6</w:t>
      </w:r>
      <w:r w:rsidRPr="008B646D">
        <w:rPr>
          <w:rFonts w:ascii="Arial" w:hAnsi="Arial" w:cs="Arial"/>
        </w:rPr>
        <w:t>: Volunteers center the filter inside the rim of the cup base, by adjusting it from the side with the flat edge of the forceps.</w:t>
      </w:r>
    </w:p>
    <w:p w14:paraId="0D211510" w14:textId="55D07C8F"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7</w:t>
      </w:r>
      <w:r w:rsidRPr="008B646D">
        <w:rPr>
          <w:rFonts w:ascii="Arial" w:hAnsi="Arial" w:cs="Arial"/>
        </w:rPr>
        <w:t>: Using tap water, volunteers rinse the filter cup every time water from a different jug is filtered.</w:t>
      </w:r>
    </w:p>
    <w:p w14:paraId="1420766B" w14:textId="4A86AE33"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8</w:t>
      </w:r>
      <w:r w:rsidRPr="008B646D">
        <w:rPr>
          <w:rFonts w:ascii="Arial" w:hAnsi="Arial" w:cs="Arial"/>
        </w:rPr>
        <w:t xml:space="preserve">: After rinsing the cup in tap water, volunteers place it on top of the cup base. The cup and base are either held together magnetically or screwed down onto the </w:t>
      </w:r>
      <w:r w:rsidRPr="008B646D">
        <w:rPr>
          <w:rFonts w:ascii="Arial" w:hAnsi="Arial" w:cs="Arial"/>
        </w:rPr>
        <w:lastRenderedPageBreak/>
        <w:t>base to form a watertight seal.</w:t>
      </w:r>
    </w:p>
    <w:p w14:paraId="0A37B58A" w14:textId="2823D598"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9</w:t>
      </w:r>
      <w:r w:rsidRPr="008B646D">
        <w:rPr>
          <w:rFonts w:ascii="Arial" w:hAnsi="Arial" w:cs="Arial"/>
        </w:rPr>
        <w:t>: Volunteers shake the gallon jug that is about to be filtered to make sure the sample is well mixed.</w:t>
      </w:r>
    </w:p>
    <w:p w14:paraId="1A482085" w14:textId="64E82478"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10</w:t>
      </w:r>
      <w:r w:rsidRPr="008B646D">
        <w:rPr>
          <w:rFonts w:ascii="Arial" w:hAnsi="Arial" w:cs="Arial"/>
        </w:rPr>
        <w:t xml:space="preserve">: Volunteers rinse the graduated cylinder provided by LAKEWATCH with the sample about to be measured. </w:t>
      </w:r>
    </w:p>
    <w:p w14:paraId="1476E905" w14:textId="45CEF398"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11</w:t>
      </w:r>
      <w:r w:rsidRPr="008B646D">
        <w:rPr>
          <w:rFonts w:ascii="Arial" w:hAnsi="Arial" w:cs="Arial"/>
        </w:rPr>
        <w:t>: Volunteers measure the sample to be filtered in the rinsed graduated cylinder. Volunteers use a plastic pipette to adjust the water level in the graduated cylinder. Volunteers measure the volume accurately, by adjusting the water level so that the bottom of the meniscus rests on top of the target line on the cylinder. Volunteers filter as much water as necessary to turn the filter paper a green color (up to 3000 mL). If the filter clogs and the water remaining in the filter cup cannot be pumped through, volunteers will pour out all the water, reassemble the filter apparatus with a clean filter paper and start over using less water.</w:t>
      </w:r>
    </w:p>
    <w:p w14:paraId="2029CA06" w14:textId="030987DD" w:rsidR="008B646D" w:rsidRPr="00D644FA" w:rsidRDefault="008B646D" w:rsidP="00D644FA">
      <w:pPr>
        <w:pStyle w:val="ListParagraph"/>
        <w:widowControl w:val="0"/>
        <w:spacing w:before="120"/>
        <w:ind w:left="360"/>
        <w:contextualSpacing w:val="0"/>
        <w:rPr>
          <w:rFonts w:ascii="Arial" w:hAnsi="Arial" w:cs="Arial"/>
        </w:rPr>
      </w:pPr>
      <w:r w:rsidRPr="008B646D">
        <w:rPr>
          <w:rFonts w:ascii="Arial" w:hAnsi="Arial" w:cs="Arial"/>
        </w:rPr>
        <w:t>In general, the approach is for volunteers to measure out the amount of water thought necessary, pour it into the filter cup and pump it through. If no color is noticed, they measure out more water and pump that through too. Volunteers pay attention to whether the water is hard to pump and whether the stream of water is diminishing. Either of these observations is a signal that the filter is getting close to the clogging point and no more water is added.</w:t>
      </w:r>
    </w:p>
    <w:p w14:paraId="47FFC833" w14:textId="6A3D10F1"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12</w:t>
      </w:r>
      <w:r w:rsidRPr="008B646D">
        <w:rPr>
          <w:rFonts w:ascii="Arial" w:hAnsi="Arial" w:cs="Arial"/>
        </w:rPr>
        <w:t xml:space="preserve">: To retrieve the filter, volunteers either gently tip the empty magnetic cup to one side or unscrew the </w:t>
      </w:r>
      <w:proofErr w:type="gramStart"/>
      <w:r w:rsidRPr="008B646D">
        <w:rPr>
          <w:rFonts w:ascii="Arial" w:hAnsi="Arial" w:cs="Arial"/>
        </w:rPr>
        <w:t>cup</w:t>
      </w:r>
      <w:proofErr w:type="gramEnd"/>
      <w:r w:rsidRPr="008B646D">
        <w:rPr>
          <w:rFonts w:ascii="Arial" w:hAnsi="Arial" w:cs="Arial"/>
        </w:rPr>
        <w:t xml:space="preserve"> so it comes up off the filter and base. The filter paper should remain on the cup base. Sometimes the filter will stick inside the bottom of the cup. If this happens volunteers put a hand under the bottom of the cup to propel the filter out. Alternatively, the edge of the filter can be carefully loosened and peeled off gently with the forceps. However, if the forceps accidentally touch the algae that have accumulated on the filter, any filter on which the algae has been touched by fingers, forceps or any other object the filter is discarded and the filtering process for that station repeated.</w:t>
      </w:r>
    </w:p>
    <w:p w14:paraId="11CB40B0" w14:textId="74A3D770"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13</w:t>
      </w:r>
      <w:r w:rsidRPr="008B646D">
        <w:rPr>
          <w:rFonts w:ascii="Arial" w:hAnsi="Arial" w:cs="Arial"/>
        </w:rPr>
        <w:t xml:space="preserve">: Assuming the cup comes off the base properly and leaves the filter behind on the base, volunteers use forceps to remove the filter paper from the base by grasping the filter paper only by the white outer rim and do not touch the algae with the forceps. </w:t>
      </w:r>
    </w:p>
    <w:p w14:paraId="0C071A68" w14:textId="073FC471"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14</w:t>
      </w:r>
      <w:r w:rsidRPr="008B646D">
        <w:rPr>
          <w:rFonts w:ascii="Arial" w:hAnsi="Arial" w:cs="Arial"/>
        </w:rPr>
        <w:t>: To enclose and protect the algae, volunteers fold the filter exactly in half to protect the algae.</w:t>
      </w:r>
    </w:p>
    <w:p w14:paraId="3EF28DE3" w14:textId="6E87B353"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15</w:t>
      </w:r>
      <w:r w:rsidRPr="008B646D">
        <w:rPr>
          <w:rFonts w:ascii="Arial" w:hAnsi="Arial" w:cs="Arial"/>
        </w:rPr>
        <w:t xml:space="preserve">: Volunteers then put the folded sample on a paper towel and fold the paper towel over the sample and blot it as dry as possible. </w:t>
      </w:r>
    </w:p>
    <w:p w14:paraId="22159794" w14:textId="2ABEC64E" w:rsidR="008B646D" w:rsidRPr="00D644FA" w:rsidRDefault="008B646D" w:rsidP="00417943">
      <w:pPr>
        <w:pStyle w:val="ListParagraph"/>
        <w:widowControl w:val="0"/>
        <w:spacing w:before="120" w:after="240"/>
        <w:ind w:left="360"/>
        <w:contextualSpacing w:val="0"/>
        <w:rPr>
          <w:rFonts w:ascii="Arial" w:hAnsi="Arial" w:cs="Arial"/>
        </w:rPr>
      </w:pPr>
      <w:r w:rsidRPr="0082416D">
        <w:rPr>
          <w:rFonts w:ascii="Arial" w:hAnsi="Arial" w:cs="Arial"/>
          <w:b/>
          <w:bCs/>
        </w:rPr>
        <w:t>Step 16</w:t>
      </w:r>
      <w:r w:rsidRPr="008B646D">
        <w:rPr>
          <w:rFonts w:ascii="Arial" w:hAnsi="Arial" w:cs="Arial"/>
        </w:rPr>
        <w:t xml:space="preserve">: Volunteers then prepare an envelope by folding a larger paper filter. Using pencil only, volunteers fill all the following information on the pre-attached label: </w:t>
      </w:r>
    </w:p>
    <w:p w14:paraId="3164CE86" w14:textId="77777777" w:rsidR="008B646D" w:rsidRPr="0082416D" w:rsidRDefault="008B646D" w:rsidP="0082416D">
      <w:pPr>
        <w:pStyle w:val="ListParagraph"/>
        <w:widowControl w:val="0"/>
        <w:numPr>
          <w:ilvl w:val="0"/>
          <w:numId w:val="16"/>
        </w:numPr>
        <w:contextualSpacing w:val="0"/>
        <w:rPr>
          <w:rFonts w:ascii="Arial" w:hAnsi="Arial" w:cs="Arial"/>
          <w:b/>
          <w:bCs/>
        </w:rPr>
      </w:pPr>
      <w:r w:rsidRPr="0082416D">
        <w:rPr>
          <w:rFonts w:ascii="Arial" w:hAnsi="Arial" w:cs="Arial"/>
          <w:b/>
          <w:bCs/>
        </w:rPr>
        <w:t>Water Body name____________</w:t>
      </w:r>
    </w:p>
    <w:p w14:paraId="0353C8A5" w14:textId="77777777" w:rsidR="008B646D" w:rsidRPr="0082416D" w:rsidRDefault="008B646D" w:rsidP="0082416D">
      <w:pPr>
        <w:pStyle w:val="ListParagraph"/>
        <w:widowControl w:val="0"/>
        <w:numPr>
          <w:ilvl w:val="0"/>
          <w:numId w:val="16"/>
        </w:numPr>
        <w:contextualSpacing w:val="0"/>
        <w:rPr>
          <w:rFonts w:ascii="Arial" w:hAnsi="Arial" w:cs="Arial"/>
          <w:b/>
          <w:bCs/>
        </w:rPr>
      </w:pPr>
      <w:r w:rsidRPr="0082416D">
        <w:rPr>
          <w:rFonts w:ascii="Arial" w:hAnsi="Arial" w:cs="Arial"/>
          <w:b/>
          <w:bCs/>
        </w:rPr>
        <w:t>County name________________</w:t>
      </w:r>
    </w:p>
    <w:p w14:paraId="40450CE0" w14:textId="77777777" w:rsidR="008B646D" w:rsidRPr="0082416D" w:rsidRDefault="008B646D" w:rsidP="0082416D">
      <w:pPr>
        <w:pStyle w:val="ListParagraph"/>
        <w:widowControl w:val="0"/>
        <w:numPr>
          <w:ilvl w:val="0"/>
          <w:numId w:val="16"/>
        </w:numPr>
        <w:contextualSpacing w:val="0"/>
        <w:rPr>
          <w:rFonts w:ascii="Arial" w:hAnsi="Arial" w:cs="Arial"/>
          <w:b/>
          <w:bCs/>
        </w:rPr>
      </w:pPr>
      <w:r w:rsidRPr="0082416D">
        <w:rPr>
          <w:rFonts w:ascii="Arial" w:hAnsi="Arial" w:cs="Arial"/>
          <w:b/>
          <w:bCs/>
        </w:rPr>
        <w:lastRenderedPageBreak/>
        <w:t>Month-day-year______________</w:t>
      </w:r>
    </w:p>
    <w:p w14:paraId="340BCA4A" w14:textId="77777777" w:rsidR="008B646D" w:rsidRPr="0082416D" w:rsidRDefault="008B646D" w:rsidP="0082416D">
      <w:pPr>
        <w:pStyle w:val="ListParagraph"/>
        <w:widowControl w:val="0"/>
        <w:numPr>
          <w:ilvl w:val="0"/>
          <w:numId w:val="16"/>
        </w:numPr>
        <w:contextualSpacing w:val="0"/>
        <w:rPr>
          <w:rFonts w:ascii="Arial" w:hAnsi="Arial" w:cs="Arial"/>
          <w:b/>
          <w:bCs/>
        </w:rPr>
      </w:pPr>
      <w:r w:rsidRPr="0082416D">
        <w:rPr>
          <w:rFonts w:ascii="Arial" w:hAnsi="Arial" w:cs="Arial"/>
          <w:b/>
          <w:bCs/>
        </w:rPr>
        <w:t>Station number______________</w:t>
      </w:r>
    </w:p>
    <w:p w14:paraId="435C4C5A" w14:textId="77777777" w:rsidR="008B646D" w:rsidRPr="0082416D" w:rsidRDefault="008B646D" w:rsidP="0082416D">
      <w:pPr>
        <w:pStyle w:val="ListParagraph"/>
        <w:widowControl w:val="0"/>
        <w:numPr>
          <w:ilvl w:val="0"/>
          <w:numId w:val="16"/>
        </w:numPr>
        <w:contextualSpacing w:val="0"/>
        <w:rPr>
          <w:rFonts w:ascii="Arial" w:hAnsi="Arial" w:cs="Arial"/>
          <w:b/>
          <w:bCs/>
        </w:rPr>
      </w:pPr>
      <w:r w:rsidRPr="0082416D">
        <w:rPr>
          <w:rFonts w:ascii="Arial" w:hAnsi="Arial" w:cs="Arial"/>
          <w:b/>
          <w:bCs/>
        </w:rPr>
        <w:t>Volume filtered______________</w:t>
      </w:r>
    </w:p>
    <w:p w14:paraId="1C34C45F" w14:textId="0034CD25" w:rsidR="008B646D" w:rsidRPr="00D644FA" w:rsidRDefault="008B646D" w:rsidP="00D644FA">
      <w:pPr>
        <w:pStyle w:val="ListParagraph"/>
        <w:widowControl w:val="0"/>
        <w:spacing w:before="120"/>
        <w:ind w:left="360"/>
        <w:contextualSpacing w:val="0"/>
        <w:rPr>
          <w:rFonts w:ascii="Arial" w:hAnsi="Arial" w:cs="Arial"/>
        </w:rPr>
      </w:pPr>
      <w:r w:rsidRPr="008B646D">
        <w:rPr>
          <w:rFonts w:ascii="Arial" w:hAnsi="Arial" w:cs="Arial"/>
        </w:rPr>
        <w:t>On the Field sheet the volunteer then writes the date and time that each station’s water was filtered.</w:t>
      </w:r>
    </w:p>
    <w:p w14:paraId="4B469F2F" w14:textId="46F923D8"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17</w:t>
      </w:r>
      <w:r w:rsidRPr="008B646D">
        <w:rPr>
          <w:rFonts w:ascii="Arial" w:hAnsi="Arial" w:cs="Arial"/>
        </w:rPr>
        <w:t xml:space="preserve">: Volunteers then tuck the folded sample filter inside its envelope and fasten the circular edge of the envelope with a </w:t>
      </w:r>
      <w:proofErr w:type="gramStart"/>
      <w:r w:rsidRPr="008B646D">
        <w:rPr>
          <w:rFonts w:ascii="Arial" w:hAnsi="Arial" w:cs="Arial"/>
        </w:rPr>
        <w:t>plastic coated</w:t>
      </w:r>
      <w:proofErr w:type="gramEnd"/>
      <w:r w:rsidRPr="008B646D">
        <w:rPr>
          <w:rFonts w:ascii="Arial" w:hAnsi="Arial" w:cs="Arial"/>
        </w:rPr>
        <w:t xml:space="preserve"> paperclip, provided in their kit.</w:t>
      </w:r>
    </w:p>
    <w:p w14:paraId="435F95F5" w14:textId="56352572"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18</w:t>
      </w:r>
      <w:r w:rsidRPr="008B646D">
        <w:rPr>
          <w:rFonts w:ascii="Arial" w:hAnsi="Arial" w:cs="Arial"/>
        </w:rPr>
        <w:t>: Volunteers then put the filter sample in its envelope into the jar of desiccant and gently roll the jar to distribute the crystals around the filter papers.</w:t>
      </w:r>
    </w:p>
    <w:p w14:paraId="78D24631" w14:textId="1DF3F044"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19</w:t>
      </w:r>
      <w:r w:rsidRPr="008B646D">
        <w:rPr>
          <w:rFonts w:ascii="Arial" w:hAnsi="Arial" w:cs="Arial"/>
        </w:rPr>
        <w:t>: Volunteers store the desiccant jar in their home freezer.</w:t>
      </w:r>
    </w:p>
    <w:p w14:paraId="487386B3" w14:textId="33A5D0E0"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20</w:t>
      </w:r>
      <w:r w:rsidRPr="008B646D">
        <w:rPr>
          <w:rFonts w:ascii="Arial" w:hAnsi="Arial" w:cs="Arial"/>
        </w:rPr>
        <w:t>: Volunteers repeat all steps for the remaining jugs of water and put all the filter papers into the bottle of desiccant and store in the freezer.</w:t>
      </w:r>
    </w:p>
    <w:p w14:paraId="0423586B" w14:textId="6FB20BA1"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21</w:t>
      </w:r>
      <w:r w:rsidRPr="008B646D">
        <w:rPr>
          <w:rFonts w:ascii="Arial" w:hAnsi="Arial" w:cs="Arial"/>
        </w:rPr>
        <w:t>: After all samples are filtered, volunteers rinse the equipment with tap water and let it air dry.</w:t>
      </w:r>
    </w:p>
    <w:p w14:paraId="36DFFAE1" w14:textId="6CC185D5"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22</w:t>
      </w:r>
      <w:r w:rsidRPr="008B646D">
        <w:rPr>
          <w:rFonts w:ascii="Arial" w:hAnsi="Arial" w:cs="Arial"/>
        </w:rPr>
        <w:t xml:space="preserve">: Volunteers then check the number of bottles, filters and paper clips to </w:t>
      </w:r>
      <w:r w:rsidR="0079142B">
        <w:rPr>
          <w:rFonts w:ascii="Arial" w:hAnsi="Arial" w:cs="Arial"/>
        </w:rPr>
        <w:t>ensure</w:t>
      </w:r>
      <w:r w:rsidR="0079142B" w:rsidRPr="008B646D">
        <w:rPr>
          <w:rFonts w:ascii="Arial" w:hAnsi="Arial" w:cs="Arial"/>
        </w:rPr>
        <w:t xml:space="preserve"> </w:t>
      </w:r>
      <w:r w:rsidRPr="008B646D">
        <w:rPr>
          <w:rFonts w:ascii="Arial" w:hAnsi="Arial" w:cs="Arial"/>
        </w:rPr>
        <w:t xml:space="preserve">there is an adequate supply for next month and store. </w:t>
      </w:r>
    </w:p>
    <w:p w14:paraId="58384205" w14:textId="3FB3D75D" w:rsidR="008B646D" w:rsidRPr="00D644FA" w:rsidRDefault="008B646D" w:rsidP="00D644FA">
      <w:pPr>
        <w:pStyle w:val="ListParagraph"/>
        <w:widowControl w:val="0"/>
        <w:spacing w:before="120"/>
        <w:ind w:left="360"/>
        <w:contextualSpacing w:val="0"/>
        <w:rPr>
          <w:rFonts w:ascii="Arial" w:hAnsi="Arial" w:cs="Arial"/>
        </w:rPr>
      </w:pPr>
      <w:r w:rsidRPr="0082416D">
        <w:rPr>
          <w:rFonts w:ascii="Arial" w:hAnsi="Arial" w:cs="Arial"/>
          <w:b/>
          <w:bCs/>
        </w:rPr>
        <w:t>Step 23</w:t>
      </w:r>
      <w:r w:rsidRPr="008B646D">
        <w:rPr>
          <w:rFonts w:ascii="Arial" w:hAnsi="Arial" w:cs="Arial"/>
        </w:rPr>
        <w:t>: Volunteers deliver their water bottles, data sheet, and desiccant bottle to a collection center that is convenient to them.</w:t>
      </w:r>
    </w:p>
    <w:p w14:paraId="20A0E139" w14:textId="57381ACA" w:rsidR="003575E9" w:rsidRDefault="008B646D" w:rsidP="003575E9">
      <w:pPr>
        <w:pStyle w:val="ListParagraph"/>
        <w:widowControl w:val="0"/>
        <w:spacing w:before="120" w:after="240"/>
        <w:ind w:left="360"/>
        <w:contextualSpacing w:val="0"/>
        <w:rPr>
          <w:rFonts w:ascii="Arial" w:hAnsi="Arial" w:cs="Arial"/>
        </w:rPr>
      </w:pPr>
      <w:r w:rsidRPr="0082416D">
        <w:rPr>
          <w:rFonts w:ascii="Arial" w:hAnsi="Arial" w:cs="Arial"/>
          <w:b/>
          <w:bCs/>
        </w:rPr>
        <w:t>Step 24</w:t>
      </w:r>
      <w:r w:rsidRPr="008B646D">
        <w:rPr>
          <w:rFonts w:ascii="Arial" w:hAnsi="Arial" w:cs="Arial"/>
        </w:rPr>
        <w:t>: Volunteers pick up new supplies at the nearest collection center.</w:t>
      </w:r>
    </w:p>
    <w:p w14:paraId="37B67002" w14:textId="1274ECFE" w:rsidR="003575E9" w:rsidRDefault="003575E9" w:rsidP="003575E9">
      <w:pPr>
        <w:pStyle w:val="ListParagraph"/>
        <w:widowControl w:val="0"/>
        <w:numPr>
          <w:ilvl w:val="0"/>
          <w:numId w:val="9"/>
        </w:numPr>
        <w:spacing w:before="120"/>
        <w:rPr>
          <w:rFonts w:ascii="Arial" w:hAnsi="Arial" w:cs="Arial"/>
          <w:b/>
          <w:sz w:val="28"/>
        </w:rPr>
      </w:pPr>
      <w:r>
        <w:rPr>
          <w:rFonts w:ascii="Arial" w:hAnsi="Arial" w:cs="Arial"/>
          <w:b/>
          <w:sz w:val="28"/>
        </w:rPr>
        <w:t>REFERENCES</w:t>
      </w:r>
    </w:p>
    <w:p w14:paraId="08228F31" w14:textId="77777777" w:rsidR="004726CA" w:rsidRPr="003C35F7" w:rsidRDefault="004726CA" w:rsidP="0074226B">
      <w:pPr>
        <w:spacing w:after="240"/>
        <w:ind w:left="720" w:hanging="720"/>
        <w:rPr>
          <w:rFonts w:ascii="Arial" w:hAnsi="Arial" w:cs="Arial"/>
        </w:rPr>
      </w:pPr>
      <w:r w:rsidRPr="003C35F7">
        <w:rPr>
          <w:rFonts w:ascii="Arial" w:hAnsi="Arial" w:cs="Arial"/>
        </w:rPr>
        <w:t>Canfield, D. E. Jr., C. D. Brown, R. W. Bachmann, and M. V. Hoyer. 2002. Volunteer lake monitoring: testing the reliability of data collected by the Florida LAKEWATCH program. Lake and Reservoir Management 18: 1-9.</w:t>
      </w:r>
    </w:p>
    <w:p w14:paraId="081E076C" w14:textId="77777777" w:rsidR="00854511" w:rsidRPr="003C35F7" w:rsidRDefault="00854511" w:rsidP="0074226B">
      <w:pPr>
        <w:ind w:left="720" w:hanging="720"/>
        <w:rPr>
          <w:rFonts w:ascii="Arial" w:hAnsi="Arial" w:cs="Arial"/>
        </w:rPr>
      </w:pPr>
      <w:r w:rsidRPr="003C35F7">
        <w:rPr>
          <w:rFonts w:ascii="Arial" w:hAnsi="Arial" w:cs="Arial"/>
        </w:rPr>
        <w:t>Hoyer, M. V., N. Wellendorf, R. Frydenborg, D. Bartlett, and D. E. Canfield, Jr. 2012. A comparison between professionally (Florida Department of Environmental Protection) and volunteer (Florida LAKEWATCH) collected trophic state chemistry data in Florida. Lake Reservoir Management. 28: 277-281.</w:t>
      </w:r>
    </w:p>
    <w:p w14:paraId="7E8D7510" w14:textId="6E996489" w:rsidR="001B00DD" w:rsidRDefault="001B00DD">
      <w:pPr>
        <w:rPr>
          <w:rFonts w:ascii="Arial" w:hAnsi="Arial" w:cs="Arial"/>
        </w:rPr>
      </w:pPr>
      <w:r>
        <w:rPr>
          <w:rFonts w:ascii="Arial" w:hAnsi="Arial" w:cs="Arial"/>
        </w:rPr>
        <w:br w:type="page"/>
      </w:r>
    </w:p>
    <w:p w14:paraId="3F9E2595" w14:textId="3225EE6B" w:rsidR="002C0281" w:rsidRDefault="002C0281" w:rsidP="008B646D">
      <w:pPr>
        <w:pStyle w:val="ListParagraph"/>
        <w:widowControl w:val="0"/>
        <w:spacing w:before="120"/>
        <w:ind w:left="360"/>
        <w:contextualSpacing w:val="0"/>
        <w:rPr>
          <w:rFonts w:ascii="Arial" w:hAnsi="Arial" w:cs="Arial"/>
          <w:b/>
          <w:sz w:val="28"/>
        </w:rPr>
      </w:pPr>
      <w:r>
        <w:rPr>
          <w:rFonts w:ascii="Arial" w:hAnsi="Arial" w:cs="Arial"/>
          <w:b/>
          <w:sz w:val="28"/>
        </w:rPr>
        <w:lastRenderedPageBreak/>
        <w:t>15</w:t>
      </w:r>
      <w:r w:rsidR="00C868E7">
        <w:rPr>
          <w:rFonts w:ascii="Arial" w:hAnsi="Arial" w:cs="Arial"/>
          <w:b/>
          <w:sz w:val="28"/>
        </w:rPr>
        <w:t>.</w:t>
      </w:r>
      <w:r>
        <w:rPr>
          <w:rFonts w:ascii="Arial" w:hAnsi="Arial" w:cs="Arial"/>
          <w:b/>
          <w:sz w:val="28"/>
        </w:rPr>
        <w:t xml:space="preserve"> APPENDIX I</w:t>
      </w:r>
    </w:p>
    <w:p w14:paraId="632983BA" w14:textId="16719E4B" w:rsidR="002C0281" w:rsidRPr="003C35F7" w:rsidRDefault="002C0281" w:rsidP="008B646D">
      <w:pPr>
        <w:pStyle w:val="ListParagraph"/>
        <w:widowControl w:val="0"/>
        <w:spacing w:before="120"/>
        <w:ind w:left="360"/>
        <w:contextualSpacing w:val="0"/>
        <w:rPr>
          <w:rFonts w:ascii="Arial" w:hAnsi="Arial" w:cs="Arial"/>
        </w:rPr>
      </w:pPr>
      <w:r w:rsidRPr="003C35F7">
        <w:rPr>
          <w:rFonts w:ascii="Arial" w:hAnsi="Arial" w:cs="Arial"/>
        </w:rPr>
        <w:t>Laminate field sampling methods card used by LAKEWATCH volunteers.</w:t>
      </w:r>
    </w:p>
    <w:p w14:paraId="6306EA83" w14:textId="7B30260B" w:rsidR="002C0281" w:rsidRPr="008B646D" w:rsidRDefault="001957C5" w:rsidP="008B646D">
      <w:pPr>
        <w:pStyle w:val="ListParagraph"/>
        <w:widowControl w:val="0"/>
        <w:spacing w:before="120"/>
        <w:ind w:left="360"/>
        <w:contextualSpacing w:val="0"/>
        <w:rPr>
          <w:rFonts w:ascii="Arial" w:hAnsi="Arial" w:cs="Arial"/>
        </w:rPr>
      </w:pPr>
      <w:r>
        <w:rPr>
          <w:noProof/>
        </w:rPr>
        <w:drawing>
          <wp:inline distT="0" distB="0" distL="0" distR="0" wp14:anchorId="01306B70" wp14:editId="39964955">
            <wp:extent cx="5476240" cy="7091680"/>
            <wp:effectExtent l="0" t="0" r="0" b="0"/>
            <wp:docPr id="3" name="Picture 1" descr=":Plastic Sampling Car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stic Sampling Card.pdf"/>
                    <pic:cNvPicPr>
                      <a:picLocks noChangeAspect="1" noChangeArrowheads="1"/>
                    </pic:cNvPicPr>
                  </pic:nvPicPr>
                  <pic:blipFill>
                    <a:blip r:embed="rId12"/>
                    <a:srcRect/>
                    <a:stretch>
                      <a:fillRect/>
                    </a:stretch>
                  </pic:blipFill>
                  <pic:spPr bwMode="auto">
                    <a:xfrm>
                      <a:off x="0" y="0"/>
                      <a:ext cx="5476240" cy="7091680"/>
                    </a:xfrm>
                    <a:prstGeom prst="rect">
                      <a:avLst/>
                    </a:prstGeom>
                    <a:noFill/>
                    <a:ln w="9525">
                      <a:noFill/>
                      <a:miter lim="800000"/>
                      <a:headEnd/>
                      <a:tailEnd/>
                    </a:ln>
                  </pic:spPr>
                </pic:pic>
              </a:graphicData>
            </a:graphic>
          </wp:inline>
        </w:drawing>
      </w:r>
    </w:p>
    <w:sectPr w:rsidR="002C0281" w:rsidRPr="008B646D" w:rsidSect="00D8724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977" w:right="1440" w:bottom="1440" w:left="1440" w:header="108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7B23" w14:textId="77777777" w:rsidR="00B36B24" w:rsidRDefault="00B36B24">
      <w:r>
        <w:separator/>
      </w:r>
    </w:p>
  </w:endnote>
  <w:endnote w:type="continuationSeparator" w:id="0">
    <w:p w14:paraId="54C9C2B5" w14:textId="77777777" w:rsidR="00B36B24" w:rsidRDefault="00B3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2358" w14:textId="77777777" w:rsidR="00BC1B03" w:rsidRDefault="00BC1B0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010" w:hanging="8010"/>
      <w:rPr>
        <w:sz w:val="16"/>
      </w:rPr>
    </w:pPr>
    <w:r>
      <w:rPr>
        <w:sz w:val="16"/>
      </w:rPr>
      <w:t>File: RL.065-02</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Rev: 06-17-05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BD510" w14:textId="619F1784" w:rsidR="00BC1B03" w:rsidRPr="008E5AAF" w:rsidRDefault="008E5AAF" w:rsidP="008E5AAF">
    <w:pPr>
      <w:pStyle w:val="Footer"/>
    </w:pPr>
    <w:r>
      <w:t>Updated August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5A41" w14:textId="7DFBA520" w:rsidR="003C35F7" w:rsidRDefault="00D97637">
    <w:pPr>
      <w:pStyle w:val="Footer"/>
    </w:pPr>
    <w:r>
      <w:t>Updated August 2025</w:t>
    </w:r>
    <w:r w:rsidR="003C35F7">
      <w:t xml:space="preserve"> – DRAFT</w:t>
    </w:r>
  </w:p>
  <w:p w14:paraId="7F2287E4" w14:textId="34F8F982" w:rsidR="00BC1B03" w:rsidRPr="00347BAC" w:rsidRDefault="00BC1B03" w:rsidP="00347BAC">
    <w:pPr>
      <w:widowControl w:val="0"/>
      <w:tabs>
        <w:tab w:val="left" w:pos="-1440"/>
        <w:tab w:val="left" w:pos="-720"/>
        <w:tab w:val="center" w:pos="4680"/>
        <w:tab w:val="right" w:pos="9360"/>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5382" w14:textId="77777777" w:rsidR="00B36B24" w:rsidRDefault="00B36B24">
      <w:r>
        <w:separator/>
      </w:r>
    </w:p>
  </w:footnote>
  <w:footnote w:type="continuationSeparator" w:id="0">
    <w:p w14:paraId="1EE3B457" w14:textId="77777777" w:rsidR="00B36B24" w:rsidRDefault="00B36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BAFB" w14:textId="77777777" w:rsidR="00BC1B03" w:rsidRDefault="00BC1B0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single" w:sz="4" w:space="0" w:color="auto"/>
      </w:tblBorders>
      <w:tblLook w:val="01E0" w:firstRow="1" w:lastRow="1" w:firstColumn="1" w:lastColumn="1" w:noHBand="0" w:noVBand="0"/>
    </w:tblPr>
    <w:tblGrid>
      <w:gridCol w:w="6462"/>
    </w:tblGrid>
    <w:tr w:rsidR="00124BBC" w:rsidRPr="006F3CD5" w14:paraId="1978DCE9" w14:textId="77777777" w:rsidTr="006F3CD5">
      <w:trPr>
        <w:trHeight w:val="555"/>
      </w:trPr>
      <w:tc>
        <w:tcPr>
          <w:tcW w:w="6462" w:type="dxa"/>
          <w:tcMar>
            <w:left w:w="0" w:type="dxa"/>
            <w:right w:w="0" w:type="dxa"/>
          </w:tcMar>
        </w:tcPr>
        <w:p w14:paraId="77C0EF74" w14:textId="42E9ECA9" w:rsidR="00124BBC" w:rsidRPr="006F3CD5" w:rsidRDefault="00124BBC" w:rsidP="0027384E">
          <w:pPr>
            <w:rPr>
              <w:rFonts w:ascii="Arial" w:hAnsi="Arial" w:cs="Arial"/>
              <w:b/>
              <w:bCs/>
              <w:szCs w:val="24"/>
            </w:rPr>
          </w:pPr>
          <w:r w:rsidRPr="006F3CD5">
            <w:rPr>
              <w:rFonts w:ascii="Arial" w:hAnsi="Arial" w:cs="Arial"/>
              <w:szCs w:val="24"/>
            </w:rPr>
            <w:t xml:space="preserve">Title:  </w:t>
          </w:r>
          <w:r w:rsidR="00EA1D90">
            <w:rPr>
              <w:rFonts w:ascii="Arial" w:hAnsi="Arial" w:cs="Arial"/>
              <w:b/>
              <w:bCs/>
              <w:szCs w:val="24"/>
            </w:rPr>
            <w:t>Field Sampling Protocols</w:t>
          </w:r>
          <w:r>
            <w:rPr>
              <w:rFonts w:ascii="Arial" w:hAnsi="Arial" w:cs="Arial"/>
              <w:b/>
              <w:bCs/>
              <w:szCs w:val="24"/>
            </w:rPr>
            <w:t xml:space="preserve"> </w:t>
          </w:r>
        </w:p>
        <w:p w14:paraId="413F0FE3" w14:textId="22126ECC" w:rsidR="00124BBC" w:rsidRPr="006F3CD5" w:rsidRDefault="00124BBC" w:rsidP="00830680">
          <w:pPr>
            <w:rPr>
              <w:rFonts w:ascii="Arial" w:hAnsi="Arial" w:cs="Arial"/>
              <w:szCs w:val="24"/>
            </w:rPr>
          </w:pPr>
        </w:p>
      </w:tc>
    </w:tr>
  </w:tbl>
  <w:p w14:paraId="4CBF944F" w14:textId="77777777" w:rsidR="00BC1B03" w:rsidRDefault="00BC1B03" w:rsidP="002738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1E0" w:firstRow="1" w:lastRow="1" w:firstColumn="1" w:lastColumn="1" w:noHBand="0" w:noVBand="0"/>
    </w:tblPr>
    <w:tblGrid>
      <w:gridCol w:w="6480"/>
      <w:gridCol w:w="2880"/>
    </w:tblGrid>
    <w:tr w:rsidR="00BC1B03" w:rsidRPr="006F3CD5" w14:paraId="710D544F" w14:textId="77777777" w:rsidTr="006F3CD5">
      <w:tc>
        <w:tcPr>
          <w:tcW w:w="6480" w:type="dxa"/>
          <w:vMerge w:val="restart"/>
          <w:tcMar>
            <w:left w:w="0" w:type="dxa"/>
            <w:right w:w="0" w:type="dxa"/>
          </w:tcMar>
        </w:tcPr>
        <w:p w14:paraId="272E1A7C" w14:textId="77777777" w:rsidR="00BC1B03" w:rsidRPr="006F3CD5" w:rsidRDefault="00BC1B03" w:rsidP="006F3CD5">
          <w:pPr>
            <w:widowControl w:val="0"/>
            <w:rPr>
              <w:rFonts w:ascii="Arial" w:hAnsi="Arial"/>
              <w:b/>
              <w:szCs w:val="24"/>
            </w:rPr>
          </w:pPr>
          <w:r w:rsidRPr="006F3CD5">
            <w:rPr>
              <w:rFonts w:ascii="Arial" w:hAnsi="Arial"/>
              <w:b/>
              <w:szCs w:val="24"/>
            </w:rPr>
            <w:t>UNIVERSITY OF FLORIDA</w:t>
          </w:r>
        </w:p>
        <w:p w14:paraId="2EBAC7DC" w14:textId="6D70E5D7" w:rsidR="00BC1B03" w:rsidRPr="006F3CD5" w:rsidRDefault="00266EA6" w:rsidP="006F3CD5">
          <w:pPr>
            <w:widowControl w:val="0"/>
            <w:rPr>
              <w:rFonts w:ascii="Arial" w:hAnsi="Arial"/>
              <w:b/>
              <w:szCs w:val="24"/>
            </w:rPr>
          </w:pPr>
          <w:r>
            <w:rPr>
              <w:rFonts w:ascii="Arial" w:hAnsi="Arial"/>
              <w:b/>
              <w:szCs w:val="24"/>
            </w:rPr>
            <w:t>LAKEWATCH</w:t>
          </w:r>
        </w:p>
        <w:p w14:paraId="4E922155" w14:textId="77777777" w:rsidR="00BC1B03" w:rsidRPr="006F3CD5" w:rsidRDefault="00BC1B03" w:rsidP="0045221B">
          <w:pPr>
            <w:pStyle w:val="Header"/>
            <w:rPr>
              <w:rFonts w:ascii="Arial" w:hAnsi="Arial"/>
              <w:b/>
              <w:szCs w:val="24"/>
            </w:rPr>
          </w:pPr>
          <w:r w:rsidRPr="006F3CD5">
            <w:rPr>
              <w:rFonts w:ascii="Arial" w:hAnsi="Arial"/>
              <w:b/>
              <w:szCs w:val="24"/>
            </w:rPr>
            <w:t>STANDARD OPERATING PROCEDURE</w:t>
          </w:r>
        </w:p>
      </w:tc>
      <w:tc>
        <w:tcPr>
          <w:tcW w:w="2880" w:type="dxa"/>
          <w:tcMar>
            <w:left w:w="0" w:type="dxa"/>
            <w:right w:w="0" w:type="dxa"/>
          </w:tcMar>
        </w:tcPr>
        <w:p w14:paraId="57158E9F" w14:textId="3B20A1BF" w:rsidR="00BC1B03" w:rsidRPr="006F3CD5" w:rsidRDefault="00BC1B03" w:rsidP="00F9516E">
          <w:pPr>
            <w:widowControl w:val="0"/>
            <w:rPr>
              <w:rFonts w:ascii="Arial" w:hAnsi="Arial"/>
              <w:b/>
              <w:szCs w:val="24"/>
            </w:rPr>
          </w:pPr>
        </w:p>
      </w:tc>
    </w:tr>
    <w:tr w:rsidR="00BC1B03" w:rsidRPr="006F3CD5" w14:paraId="37AA9AB2" w14:textId="77777777" w:rsidTr="006F3CD5">
      <w:tc>
        <w:tcPr>
          <w:tcW w:w="6480" w:type="dxa"/>
          <w:vMerge/>
          <w:tcMar>
            <w:left w:w="0" w:type="dxa"/>
            <w:right w:w="0" w:type="dxa"/>
          </w:tcMar>
        </w:tcPr>
        <w:p w14:paraId="27683FC8" w14:textId="77777777" w:rsidR="00BC1B03" w:rsidRPr="006F3CD5" w:rsidRDefault="00BC1B03" w:rsidP="0045221B">
          <w:pPr>
            <w:pStyle w:val="Header"/>
            <w:rPr>
              <w:rFonts w:ascii="Arial" w:hAnsi="Arial"/>
              <w:b/>
              <w:szCs w:val="24"/>
            </w:rPr>
          </w:pPr>
        </w:p>
      </w:tc>
      <w:tc>
        <w:tcPr>
          <w:tcW w:w="2880" w:type="dxa"/>
          <w:tcMar>
            <w:left w:w="0" w:type="dxa"/>
            <w:right w:w="0" w:type="dxa"/>
          </w:tcMar>
        </w:tcPr>
        <w:p w14:paraId="6563907B" w14:textId="194D130F" w:rsidR="00BC1B03" w:rsidRPr="006F3CD5" w:rsidRDefault="00BC1B03" w:rsidP="006F3CD5">
          <w:pPr>
            <w:widowControl w:val="0"/>
            <w:rPr>
              <w:rFonts w:ascii="Arial" w:hAnsi="Arial"/>
              <w:b/>
              <w:szCs w:val="24"/>
            </w:rPr>
          </w:pPr>
        </w:p>
      </w:tc>
    </w:tr>
    <w:tr w:rsidR="00BC1B03" w:rsidRPr="006F3CD5" w14:paraId="11C1FC1A" w14:textId="77777777" w:rsidTr="006F3CD5">
      <w:tc>
        <w:tcPr>
          <w:tcW w:w="6480" w:type="dxa"/>
          <w:vMerge/>
          <w:tcMar>
            <w:left w:w="0" w:type="dxa"/>
            <w:right w:w="0" w:type="dxa"/>
          </w:tcMar>
        </w:tcPr>
        <w:p w14:paraId="26FD7A9A" w14:textId="77777777" w:rsidR="00BC1B03" w:rsidRPr="006F3CD5" w:rsidRDefault="00BC1B03" w:rsidP="0045221B">
          <w:pPr>
            <w:pStyle w:val="Header"/>
            <w:rPr>
              <w:rFonts w:ascii="Arial" w:hAnsi="Arial"/>
              <w:b/>
              <w:szCs w:val="24"/>
            </w:rPr>
          </w:pPr>
        </w:p>
      </w:tc>
      <w:tc>
        <w:tcPr>
          <w:tcW w:w="2880" w:type="dxa"/>
          <w:tcMar>
            <w:left w:w="0" w:type="dxa"/>
            <w:right w:w="0" w:type="dxa"/>
          </w:tcMar>
        </w:tcPr>
        <w:p w14:paraId="65553AE9" w14:textId="1A349DD7" w:rsidR="00BC1B03" w:rsidRPr="006F3CD5" w:rsidRDefault="00BC1B03" w:rsidP="00830680">
          <w:pPr>
            <w:widowControl w:val="0"/>
            <w:rPr>
              <w:rFonts w:ascii="Arial" w:hAnsi="Arial"/>
              <w:b/>
              <w:szCs w:val="24"/>
            </w:rPr>
          </w:pPr>
        </w:p>
      </w:tc>
    </w:tr>
    <w:tr w:rsidR="00BC1B03" w14:paraId="2E6091D0" w14:textId="77777777" w:rsidTr="006F3CD5">
      <w:tc>
        <w:tcPr>
          <w:tcW w:w="6480" w:type="dxa"/>
          <w:vMerge/>
          <w:tcMar>
            <w:left w:w="0" w:type="dxa"/>
            <w:right w:w="0" w:type="dxa"/>
          </w:tcMar>
        </w:tcPr>
        <w:p w14:paraId="59F123CC" w14:textId="77777777" w:rsidR="00BC1B03" w:rsidRPr="006F3CD5" w:rsidRDefault="00BC1B03" w:rsidP="006F3CD5">
          <w:pPr>
            <w:pStyle w:val="Header"/>
            <w:tabs>
              <w:tab w:val="clear" w:pos="4320"/>
              <w:tab w:val="clear" w:pos="8640"/>
            </w:tabs>
            <w:rPr>
              <w:rFonts w:ascii="Arial" w:hAnsi="Arial"/>
              <w:szCs w:val="24"/>
            </w:rPr>
          </w:pPr>
        </w:p>
      </w:tc>
      <w:tc>
        <w:tcPr>
          <w:tcW w:w="2880" w:type="dxa"/>
          <w:tcMar>
            <w:left w:w="0" w:type="dxa"/>
            <w:right w:w="0" w:type="dxa"/>
          </w:tcMar>
        </w:tcPr>
        <w:p w14:paraId="12F72559" w14:textId="77777777" w:rsidR="00BC1B03" w:rsidRPr="006F3CD5" w:rsidRDefault="00BC1B03" w:rsidP="006F3CD5">
          <w:pPr>
            <w:pStyle w:val="Header"/>
            <w:tabs>
              <w:tab w:val="clear" w:pos="4320"/>
              <w:tab w:val="clear" w:pos="8640"/>
            </w:tabs>
            <w:rPr>
              <w:szCs w:val="24"/>
            </w:rPr>
          </w:pPr>
        </w:p>
      </w:tc>
    </w:tr>
  </w:tbl>
  <w:p w14:paraId="49C6A12B" w14:textId="77777777" w:rsidR="00BC1B03" w:rsidRDefault="00BC1B03" w:rsidP="000B6526">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B5342"/>
    <w:multiLevelType w:val="hybridMultilevel"/>
    <w:tmpl w:val="BE322F0C"/>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70232E"/>
    <w:multiLevelType w:val="hybridMultilevel"/>
    <w:tmpl w:val="C024B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F305273"/>
    <w:multiLevelType w:val="multilevel"/>
    <w:tmpl w:val="E982D1A6"/>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144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F5A1BC9"/>
    <w:multiLevelType w:val="hybridMultilevel"/>
    <w:tmpl w:val="564ACD10"/>
    <w:lvl w:ilvl="0" w:tplc="04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831AC5"/>
    <w:multiLevelType w:val="hybridMultilevel"/>
    <w:tmpl w:val="4ED21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06249"/>
    <w:multiLevelType w:val="hybridMultilevel"/>
    <w:tmpl w:val="942ABC6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E73AED"/>
    <w:multiLevelType w:val="hybridMultilevel"/>
    <w:tmpl w:val="A36C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E371F"/>
    <w:multiLevelType w:val="hybridMultilevel"/>
    <w:tmpl w:val="B27480CE"/>
    <w:lvl w:ilvl="0" w:tplc="04090003">
      <w:start w:val="1"/>
      <w:numFmt w:val="bullet"/>
      <w:lvlText w:val="o"/>
      <w:lvlJc w:val="left"/>
      <w:pPr>
        <w:tabs>
          <w:tab w:val="num" w:pos="3240"/>
        </w:tabs>
        <w:ind w:left="3240" w:hanging="360"/>
      </w:pPr>
      <w:rPr>
        <w:rFonts w:ascii="Courier New" w:hAnsi="Courier New" w:cs="Courier New"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8" w15:restartNumberingAfterBreak="0">
    <w:nsid w:val="52B64E00"/>
    <w:multiLevelType w:val="hybridMultilevel"/>
    <w:tmpl w:val="3FBA368A"/>
    <w:lvl w:ilvl="0" w:tplc="FF3E8A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A21CA2"/>
    <w:multiLevelType w:val="multilevel"/>
    <w:tmpl w:val="8154F88C"/>
    <w:lvl w:ilvl="0">
      <w:start w:val="1"/>
      <w:numFmt w:val="decimal"/>
      <w:lvlText w:val="%1."/>
      <w:lvlJc w:val="left"/>
      <w:pPr>
        <w:ind w:left="360" w:hanging="360"/>
      </w:pPr>
    </w:lvl>
    <w:lvl w:ilvl="1">
      <w:start w:val="1"/>
      <w:numFmt w:val="decimal"/>
      <w:lvlText w:val="%1.%2."/>
      <w:lvlJc w:val="left"/>
      <w:pPr>
        <w:ind w:left="792" w:hanging="432"/>
      </w:pPr>
      <w:rPr>
        <w:b w:val="0"/>
        <w:bCs/>
        <w:sz w:val="24"/>
        <w:szCs w:val="24"/>
      </w:rPr>
    </w:lvl>
    <w:lvl w:ilvl="2">
      <w:start w:val="1"/>
      <w:numFmt w:val="decimal"/>
      <w:lvlText w:val="%1.%2.%3."/>
      <w:lvlJc w:val="left"/>
      <w:pPr>
        <w:ind w:left="1224" w:hanging="504"/>
      </w:pPr>
      <w:rPr>
        <w:b w:val="0"/>
        <w:bCs/>
        <w:sz w:val="24"/>
        <w:szCs w:val="24"/>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B96321"/>
    <w:multiLevelType w:val="multilevel"/>
    <w:tmpl w:val="7764C4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DC2774"/>
    <w:multiLevelType w:val="multilevel"/>
    <w:tmpl w:val="E53253DE"/>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
      <w:lvlJc w:val="left"/>
      <w:pPr>
        <w:tabs>
          <w:tab w:val="num" w:pos="1440"/>
        </w:tabs>
        <w:ind w:left="1224" w:hanging="504"/>
      </w:pPr>
      <w:rPr>
        <w:rFonts w:hint="default"/>
      </w:rPr>
    </w:lvl>
    <w:lvl w:ilvl="3">
      <w:start w:val="1"/>
      <w:numFmt w:val="none"/>
      <w:lvlText w:val="1.1.1.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64A2696F"/>
    <w:multiLevelType w:val="hybridMultilevel"/>
    <w:tmpl w:val="2A06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EA2BC6"/>
    <w:multiLevelType w:val="multilevel"/>
    <w:tmpl w:val="68CA6B1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68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843AAC"/>
    <w:multiLevelType w:val="hybridMultilevel"/>
    <w:tmpl w:val="22E0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FE6275"/>
    <w:multiLevelType w:val="multilevel"/>
    <w:tmpl w:val="E982D1A6"/>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144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234646">
    <w:abstractNumId w:val="11"/>
  </w:num>
  <w:num w:numId="2" w16cid:durableId="147214265">
    <w:abstractNumId w:val="8"/>
  </w:num>
  <w:num w:numId="3" w16cid:durableId="1429620560">
    <w:abstractNumId w:val="2"/>
  </w:num>
  <w:num w:numId="4" w16cid:durableId="2034109807">
    <w:abstractNumId w:val="5"/>
  </w:num>
  <w:num w:numId="5" w16cid:durableId="1016424024">
    <w:abstractNumId w:val="7"/>
  </w:num>
  <w:num w:numId="6" w16cid:durableId="380712622">
    <w:abstractNumId w:val="15"/>
  </w:num>
  <w:num w:numId="7" w16cid:durableId="737945050">
    <w:abstractNumId w:val="3"/>
  </w:num>
  <w:num w:numId="8" w16cid:durableId="867644055">
    <w:abstractNumId w:val="0"/>
  </w:num>
  <w:num w:numId="9" w16cid:durableId="938491521">
    <w:abstractNumId w:val="9"/>
  </w:num>
  <w:num w:numId="10" w16cid:durableId="75714315">
    <w:abstractNumId w:val="10"/>
  </w:num>
  <w:num w:numId="11" w16cid:durableId="1192958564">
    <w:abstractNumId w:val="13"/>
  </w:num>
  <w:num w:numId="12" w16cid:durableId="594098460">
    <w:abstractNumId w:val="14"/>
  </w:num>
  <w:num w:numId="13" w16cid:durableId="1348410296">
    <w:abstractNumId w:val="6"/>
  </w:num>
  <w:num w:numId="14" w16cid:durableId="1035155246">
    <w:abstractNumId w:val="4"/>
  </w:num>
  <w:num w:numId="15" w16cid:durableId="1625042746">
    <w:abstractNumId w:val="12"/>
  </w:num>
  <w:num w:numId="16" w16cid:durableId="161317084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150"/>
    <w:rsid w:val="000021A2"/>
    <w:rsid w:val="00007568"/>
    <w:rsid w:val="0001396F"/>
    <w:rsid w:val="000172B7"/>
    <w:rsid w:val="00022887"/>
    <w:rsid w:val="000301C1"/>
    <w:rsid w:val="00030D0F"/>
    <w:rsid w:val="0003717D"/>
    <w:rsid w:val="000454D2"/>
    <w:rsid w:val="0005163F"/>
    <w:rsid w:val="00073B5E"/>
    <w:rsid w:val="0008266C"/>
    <w:rsid w:val="00082D17"/>
    <w:rsid w:val="0008386C"/>
    <w:rsid w:val="00086A07"/>
    <w:rsid w:val="000960D7"/>
    <w:rsid w:val="000A2650"/>
    <w:rsid w:val="000A63E7"/>
    <w:rsid w:val="000A68C7"/>
    <w:rsid w:val="000A7642"/>
    <w:rsid w:val="000B3149"/>
    <w:rsid w:val="000B4629"/>
    <w:rsid w:val="000B490D"/>
    <w:rsid w:val="000B6526"/>
    <w:rsid w:val="000C35BA"/>
    <w:rsid w:val="000C7122"/>
    <w:rsid w:val="000D23A7"/>
    <w:rsid w:val="000D4D0C"/>
    <w:rsid w:val="000D6432"/>
    <w:rsid w:val="000E0F23"/>
    <w:rsid w:val="000F7AB2"/>
    <w:rsid w:val="00104F94"/>
    <w:rsid w:val="00112C32"/>
    <w:rsid w:val="00124BBC"/>
    <w:rsid w:val="00125706"/>
    <w:rsid w:val="00142821"/>
    <w:rsid w:val="00153DC2"/>
    <w:rsid w:val="00157EA3"/>
    <w:rsid w:val="00162CFA"/>
    <w:rsid w:val="00167620"/>
    <w:rsid w:val="001678FE"/>
    <w:rsid w:val="00167FD9"/>
    <w:rsid w:val="00172207"/>
    <w:rsid w:val="001802AA"/>
    <w:rsid w:val="00181F87"/>
    <w:rsid w:val="00184421"/>
    <w:rsid w:val="001957C5"/>
    <w:rsid w:val="001A62C4"/>
    <w:rsid w:val="001A6C87"/>
    <w:rsid w:val="001B00DD"/>
    <w:rsid w:val="001B6049"/>
    <w:rsid w:val="001C0024"/>
    <w:rsid w:val="001C6353"/>
    <w:rsid w:val="001D154F"/>
    <w:rsid w:val="001D7957"/>
    <w:rsid w:val="001E35E1"/>
    <w:rsid w:val="001F77F2"/>
    <w:rsid w:val="001F7916"/>
    <w:rsid w:val="0020426E"/>
    <w:rsid w:val="00210F8E"/>
    <w:rsid w:val="00216B9A"/>
    <w:rsid w:val="0021783E"/>
    <w:rsid w:val="00222655"/>
    <w:rsid w:val="00225641"/>
    <w:rsid w:val="002302E7"/>
    <w:rsid w:val="00235207"/>
    <w:rsid w:val="002528FD"/>
    <w:rsid w:val="00254F1D"/>
    <w:rsid w:val="00257FB4"/>
    <w:rsid w:val="00266EA6"/>
    <w:rsid w:val="002716D0"/>
    <w:rsid w:val="0027384E"/>
    <w:rsid w:val="00274E5D"/>
    <w:rsid w:val="00290104"/>
    <w:rsid w:val="0029446C"/>
    <w:rsid w:val="002A14CB"/>
    <w:rsid w:val="002A6CEF"/>
    <w:rsid w:val="002C0281"/>
    <w:rsid w:val="002C366C"/>
    <w:rsid w:val="002C4442"/>
    <w:rsid w:val="002D1B7D"/>
    <w:rsid w:val="002D396D"/>
    <w:rsid w:val="002D433C"/>
    <w:rsid w:val="002D75DA"/>
    <w:rsid w:val="002E376D"/>
    <w:rsid w:val="002E4A9B"/>
    <w:rsid w:val="002E7B53"/>
    <w:rsid w:val="002F1516"/>
    <w:rsid w:val="00302F05"/>
    <w:rsid w:val="00304FD2"/>
    <w:rsid w:val="003076CE"/>
    <w:rsid w:val="00325907"/>
    <w:rsid w:val="003367C0"/>
    <w:rsid w:val="00347BAC"/>
    <w:rsid w:val="003501B2"/>
    <w:rsid w:val="0035496B"/>
    <w:rsid w:val="003575E9"/>
    <w:rsid w:val="003667BA"/>
    <w:rsid w:val="00394922"/>
    <w:rsid w:val="003A4E5F"/>
    <w:rsid w:val="003B0AA6"/>
    <w:rsid w:val="003B40F8"/>
    <w:rsid w:val="003C35F7"/>
    <w:rsid w:val="003D2316"/>
    <w:rsid w:val="003D7B29"/>
    <w:rsid w:val="003E4AD0"/>
    <w:rsid w:val="003E4D7C"/>
    <w:rsid w:val="003F5D25"/>
    <w:rsid w:val="003F7F47"/>
    <w:rsid w:val="004105B2"/>
    <w:rsid w:val="00417943"/>
    <w:rsid w:val="0042315C"/>
    <w:rsid w:val="0042352F"/>
    <w:rsid w:val="0042749F"/>
    <w:rsid w:val="00432EF5"/>
    <w:rsid w:val="004330BD"/>
    <w:rsid w:val="0045221B"/>
    <w:rsid w:val="00452538"/>
    <w:rsid w:val="004554D0"/>
    <w:rsid w:val="00464446"/>
    <w:rsid w:val="0046476D"/>
    <w:rsid w:val="004726CA"/>
    <w:rsid w:val="004743EC"/>
    <w:rsid w:val="00494677"/>
    <w:rsid w:val="00495E9A"/>
    <w:rsid w:val="004A5727"/>
    <w:rsid w:val="004B4150"/>
    <w:rsid w:val="004C692E"/>
    <w:rsid w:val="004D1249"/>
    <w:rsid w:val="004D147C"/>
    <w:rsid w:val="004D4C8A"/>
    <w:rsid w:val="004E2784"/>
    <w:rsid w:val="004E7C1D"/>
    <w:rsid w:val="004F383F"/>
    <w:rsid w:val="004F4376"/>
    <w:rsid w:val="004F48EF"/>
    <w:rsid w:val="004F4E7B"/>
    <w:rsid w:val="005006F3"/>
    <w:rsid w:val="00502933"/>
    <w:rsid w:val="00507835"/>
    <w:rsid w:val="00512756"/>
    <w:rsid w:val="00512F8A"/>
    <w:rsid w:val="005169A0"/>
    <w:rsid w:val="005208C3"/>
    <w:rsid w:val="00534975"/>
    <w:rsid w:val="005432AA"/>
    <w:rsid w:val="00547B17"/>
    <w:rsid w:val="005569FA"/>
    <w:rsid w:val="00557B8A"/>
    <w:rsid w:val="00565D7A"/>
    <w:rsid w:val="00570FE8"/>
    <w:rsid w:val="00594E54"/>
    <w:rsid w:val="005A159F"/>
    <w:rsid w:val="005A36B6"/>
    <w:rsid w:val="005A4D5B"/>
    <w:rsid w:val="005A58A3"/>
    <w:rsid w:val="005A6024"/>
    <w:rsid w:val="005B6FED"/>
    <w:rsid w:val="005C61F8"/>
    <w:rsid w:val="005D48D2"/>
    <w:rsid w:val="005E7D3A"/>
    <w:rsid w:val="005F24F0"/>
    <w:rsid w:val="0060113F"/>
    <w:rsid w:val="006026FD"/>
    <w:rsid w:val="00607D3F"/>
    <w:rsid w:val="006127A2"/>
    <w:rsid w:val="00612FE9"/>
    <w:rsid w:val="00613BD8"/>
    <w:rsid w:val="00615DD4"/>
    <w:rsid w:val="00621281"/>
    <w:rsid w:val="0062585A"/>
    <w:rsid w:val="00627643"/>
    <w:rsid w:val="0063587A"/>
    <w:rsid w:val="00636490"/>
    <w:rsid w:val="00636D89"/>
    <w:rsid w:val="0064374B"/>
    <w:rsid w:val="00646538"/>
    <w:rsid w:val="00647B22"/>
    <w:rsid w:val="00650838"/>
    <w:rsid w:val="006513E5"/>
    <w:rsid w:val="00651FEA"/>
    <w:rsid w:val="00653B29"/>
    <w:rsid w:val="00654158"/>
    <w:rsid w:val="00662652"/>
    <w:rsid w:val="00662B3A"/>
    <w:rsid w:val="006671F4"/>
    <w:rsid w:val="006762AA"/>
    <w:rsid w:val="006844D0"/>
    <w:rsid w:val="006A1F90"/>
    <w:rsid w:val="006A6216"/>
    <w:rsid w:val="006C2B91"/>
    <w:rsid w:val="006F29D5"/>
    <w:rsid w:val="006F3CD5"/>
    <w:rsid w:val="007054B2"/>
    <w:rsid w:val="00707F08"/>
    <w:rsid w:val="00732183"/>
    <w:rsid w:val="0074226B"/>
    <w:rsid w:val="007574A8"/>
    <w:rsid w:val="007651E2"/>
    <w:rsid w:val="0076601F"/>
    <w:rsid w:val="00771E55"/>
    <w:rsid w:val="00782493"/>
    <w:rsid w:val="00786930"/>
    <w:rsid w:val="0079142B"/>
    <w:rsid w:val="007915E2"/>
    <w:rsid w:val="00793240"/>
    <w:rsid w:val="007B1836"/>
    <w:rsid w:val="007C2A22"/>
    <w:rsid w:val="007C2E1C"/>
    <w:rsid w:val="007D2922"/>
    <w:rsid w:val="007D2D6E"/>
    <w:rsid w:val="007D2EEF"/>
    <w:rsid w:val="007E01FE"/>
    <w:rsid w:val="007F636E"/>
    <w:rsid w:val="007F70F7"/>
    <w:rsid w:val="008023C2"/>
    <w:rsid w:val="00805EEA"/>
    <w:rsid w:val="008065E0"/>
    <w:rsid w:val="008115CD"/>
    <w:rsid w:val="0082001F"/>
    <w:rsid w:val="00821148"/>
    <w:rsid w:val="00824076"/>
    <w:rsid w:val="0082416D"/>
    <w:rsid w:val="0082437B"/>
    <w:rsid w:val="008247DF"/>
    <w:rsid w:val="00830680"/>
    <w:rsid w:val="008339F4"/>
    <w:rsid w:val="00836D32"/>
    <w:rsid w:val="0085113B"/>
    <w:rsid w:val="00854511"/>
    <w:rsid w:val="00867A61"/>
    <w:rsid w:val="00870A4E"/>
    <w:rsid w:val="008839A2"/>
    <w:rsid w:val="00887C20"/>
    <w:rsid w:val="0089585C"/>
    <w:rsid w:val="008A3884"/>
    <w:rsid w:val="008A47B5"/>
    <w:rsid w:val="008B646D"/>
    <w:rsid w:val="008B65F5"/>
    <w:rsid w:val="008B75EF"/>
    <w:rsid w:val="008C1B1C"/>
    <w:rsid w:val="008C4A8E"/>
    <w:rsid w:val="008D5357"/>
    <w:rsid w:val="008D6E46"/>
    <w:rsid w:val="008E1C36"/>
    <w:rsid w:val="008E5AAF"/>
    <w:rsid w:val="008F1141"/>
    <w:rsid w:val="009058A0"/>
    <w:rsid w:val="00905CC0"/>
    <w:rsid w:val="00910805"/>
    <w:rsid w:val="00925DD9"/>
    <w:rsid w:val="0093055E"/>
    <w:rsid w:val="00931C29"/>
    <w:rsid w:val="00936422"/>
    <w:rsid w:val="009365ED"/>
    <w:rsid w:val="00940ABE"/>
    <w:rsid w:val="009432E7"/>
    <w:rsid w:val="0094338E"/>
    <w:rsid w:val="009455FE"/>
    <w:rsid w:val="0094588A"/>
    <w:rsid w:val="00946983"/>
    <w:rsid w:val="00951026"/>
    <w:rsid w:val="00961B2B"/>
    <w:rsid w:val="009638C9"/>
    <w:rsid w:val="009649AC"/>
    <w:rsid w:val="00964BFA"/>
    <w:rsid w:val="0097388D"/>
    <w:rsid w:val="009759C3"/>
    <w:rsid w:val="00976272"/>
    <w:rsid w:val="0097795C"/>
    <w:rsid w:val="00981010"/>
    <w:rsid w:val="00985B8F"/>
    <w:rsid w:val="00990C15"/>
    <w:rsid w:val="009954BF"/>
    <w:rsid w:val="009A0498"/>
    <w:rsid w:val="009A2A11"/>
    <w:rsid w:val="009A3E59"/>
    <w:rsid w:val="009A4336"/>
    <w:rsid w:val="009D0953"/>
    <w:rsid w:val="009D1701"/>
    <w:rsid w:val="009D29AD"/>
    <w:rsid w:val="009E2666"/>
    <w:rsid w:val="009F1E27"/>
    <w:rsid w:val="009F591F"/>
    <w:rsid w:val="009F6EB4"/>
    <w:rsid w:val="00A03516"/>
    <w:rsid w:val="00A11A02"/>
    <w:rsid w:val="00A1298E"/>
    <w:rsid w:val="00A16AD5"/>
    <w:rsid w:val="00A204AC"/>
    <w:rsid w:val="00A204D4"/>
    <w:rsid w:val="00A32894"/>
    <w:rsid w:val="00A33AEE"/>
    <w:rsid w:val="00A40FF7"/>
    <w:rsid w:val="00A412FF"/>
    <w:rsid w:val="00A63F6A"/>
    <w:rsid w:val="00A74D34"/>
    <w:rsid w:val="00A8094F"/>
    <w:rsid w:val="00A92C00"/>
    <w:rsid w:val="00A94299"/>
    <w:rsid w:val="00A948A6"/>
    <w:rsid w:val="00AA028F"/>
    <w:rsid w:val="00AB001B"/>
    <w:rsid w:val="00AB0BB1"/>
    <w:rsid w:val="00AB7405"/>
    <w:rsid w:val="00AC2898"/>
    <w:rsid w:val="00AC37A7"/>
    <w:rsid w:val="00AC45D3"/>
    <w:rsid w:val="00AC6534"/>
    <w:rsid w:val="00AD0934"/>
    <w:rsid w:val="00AD2CA0"/>
    <w:rsid w:val="00AD4493"/>
    <w:rsid w:val="00AD6ECC"/>
    <w:rsid w:val="00AE35D9"/>
    <w:rsid w:val="00AE4DA4"/>
    <w:rsid w:val="00AE6A1D"/>
    <w:rsid w:val="00AE7B38"/>
    <w:rsid w:val="00AF0D8A"/>
    <w:rsid w:val="00AF38A5"/>
    <w:rsid w:val="00AF6F49"/>
    <w:rsid w:val="00B028A6"/>
    <w:rsid w:val="00B21D1D"/>
    <w:rsid w:val="00B22C15"/>
    <w:rsid w:val="00B2758C"/>
    <w:rsid w:val="00B330B1"/>
    <w:rsid w:val="00B3438D"/>
    <w:rsid w:val="00B36B24"/>
    <w:rsid w:val="00B41C52"/>
    <w:rsid w:val="00B46A95"/>
    <w:rsid w:val="00B46F78"/>
    <w:rsid w:val="00B52633"/>
    <w:rsid w:val="00B605EF"/>
    <w:rsid w:val="00B6321B"/>
    <w:rsid w:val="00B64756"/>
    <w:rsid w:val="00B70818"/>
    <w:rsid w:val="00B70DF2"/>
    <w:rsid w:val="00B94513"/>
    <w:rsid w:val="00B96970"/>
    <w:rsid w:val="00BA13E5"/>
    <w:rsid w:val="00BA746A"/>
    <w:rsid w:val="00BB6C87"/>
    <w:rsid w:val="00BC1B03"/>
    <w:rsid w:val="00BC2172"/>
    <w:rsid w:val="00BC36B8"/>
    <w:rsid w:val="00BC4624"/>
    <w:rsid w:val="00BD495C"/>
    <w:rsid w:val="00BE530E"/>
    <w:rsid w:val="00C02077"/>
    <w:rsid w:val="00C07B06"/>
    <w:rsid w:val="00C1216A"/>
    <w:rsid w:val="00C1791E"/>
    <w:rsid w:val="00C23B96"/>
    <w:rsid w:val="00C3466C"/>
    <w:rsid w:val="00C40069"/>
    <w:rsid w:val="00C43F8B"/>
    <w:rsid w:val="00C451EC"/>
    <w:rsid w:val="00C521B7"/>
    <w:rsid w:val="00C602C9"/>
    <w:rsid w:val="00C635BE"/>
    <w:rsid w:val="00C6399A"/>
    <w:rsid w:val="00C65B53"/>
    <w:rsid w:val="00C80447"/>
    <w:rsid w:val="00C868E7"/>
    <w:rsid w:val="00C93169"/>
    <w:rsid w:val="00CB2036"/>
    <w:rsid w:val="00CB2110"/>
    <w:rsid w:val="00CC0657"/>
    <w:rsid w:val="00CD3677"/>
    <w:rsid w:val="00CD74A7"/>
    <w:rsid w:val="00CD7536"/>
    <w:rsid w:val="00CD7619"/>
    <w:rsid w:val="00CE18C0"/>
    <w:rsid w:val="00CE4BEA"/>
    <w:rsid w:val="00CE6573"/>
    <w:rsid w:val="00CF19C4"/>
    <w:rsid w:val="00CF2887"/>
    <w:rsid w:val="00CF6E4C"/>
    <w:rsid w:val="00D03A04"/>
    <w:rsid w:val="00D12DBA"/>
    <w:rsid w:val="00D2331D"/>
    <w:rsid w:val="00D23366"/>
    <w:rsid w:val="00D34FB8"/>
    <w:rsid w:val="00D37609"/>
    <w:rsid w:val="00D41980"/>
    <w:rsid w:val="00D424CC"/>
    <w:rsid w:val="00D458A0"/>
    <w:rsid w:val="00D51F78"/>
    <w:rsid w:val="00D63EC4"/>
    <w:rsid w:val="00D644FA"/>
    <w:rsid w:val="00D70360"/>
    <w:rsid w:val="00D70735"/>
    <w:rsid w:val="00D713A0"/>
    <w:rsid w:val="00D75132"/>
    <w:rsid w:val="00D77C52"/>
    <w:rsid w:val="00D810D6"/>
    <w:rsid w:val="00D83DCD"/>
    <w:rsid w:val="00D85DA8"/>
    <w:rsid w:val="00D87242"/>
    <w:rsid w:val="00D87CDE"/>
    <w:rsid w:val="00D94BDE"/>
    <w:rsid w:val="00D9542D"/>
    <w:rsid w:val="00D97637"/>
    <w:rsid w:val="00DA0915"/>
    <w:rsid w:val="00DA6743"/>
    <w:rsid w:val="00DC1A38"/>
    <w:rsid w:val="00DC1FBD"/>
    <w:rsid w:val="00DC3074"/>
    <w:rsid w:val="00DD08EA"/>
    <w:rsid w:val="00DD2AB3"/>
    <w:rsid w:val="00DE0DEB"/>
    <w:rsid w:val="00DE2AEF"/>
    <w:rsid w:val="00DF2E72"/>
    <w:rsid w:val="00DF4FD9"/>
    <w:rsid w:val="00DF557E"/>
    <w:rsid w:val="00DF7690"/>
    <w:rsid w:val="00E0098C"/>
    <w:rsid w:val="00E07BAF"/>
    <w:rsid w:val="00E12440"/>
    <w:rsid w:val="00E170D2"/>
    <w:rsid w:val="00E17122"/>
    <w:rsid w:val="00E1714C"/>
    <w:rsid w:val="00E2123F"/>
    <w:rsid w:val="00E24C6D"/>
    <w:rsid w:val="00E26AE7"/>
    <w:rsid w:val="00E27C37"/>
    <w:rsid w:val="00E35447"/>
    <w:rsid w:val="00E368A9"/>
    <w:rsid w:val="00E376E8"/>
    <w:rsid w:val="00E45612"/>
    <w:rsid w:val="00E468AE"/>
    <w:rsid w:val="00E55822"/>
    <w:rsid w:val="00E561A9"/>
    <w:rsid w:val="00E62AE1"/>
    <w:rsid w:val="00E64B07"/>
    <w:rsid w:val="00E66F95"/>
    <w:rsid w:val="00E77B3C"/>
    <w:rsid w:val="00E818B0"/>
    <w:rsid w:val="00E86186"/>
    <w:rsid w:val="00E91FE9"/>
    <w:rsid w:val="00EA1D90"/>
    <w:rsid w:val="00EC22AA"/>
    <w:rsid w:val="00EC6AEA"/>
    <w:rsid w:val="00EC738D"/>
    <w:rsid w:val="00ED321A"/>
    <w:rsid w:val="00ED46F4"/>
    <w:rsid w:val="00ED4B07"/>
    <w:rsid w:val="00ED5353"/>
    <w:rsid w:val="00ED6680"/>
    <w:rsid w:val="00ED7100"/>
    <w:rsid w:val="00EE1423"/>
    <w:rsid w:val="00EE3B57"/>
    <w:rsid w:val="00EE3C31"/>
    <w:rsid w:val="00EF29C5"/>
    <w:rsid w:val="00EF3F01"/>
    <w:rsid w:val="00EF4623"/>
    <w:rsid w:val="00EF53DB"/>
    <w:rsid w:val="00F0045E"/>
    <w:rsid w:val="00F07354"/>
    <w:rsid w:val="00F12BF3"/>
    <w:rsid w:val="00F156B6"/>
    <w:rsid w:val="00F257CB"/>
    <w:rsid w:val="00F30EE0"/>
    <w:rsid w:val="00F33762"/>
    <w:rsid w:val="00F37D11"/>
    <w:rsid w:val="00F40668"/>
    <w:rsid w:val="00F41D48"/>
    <w:rsid w:val="00F523ED"/>
    <w:rsid w:val="00F62918"/>
    <w:rsid w:val="00F73432"/>
    <w:rsid w:val="00F736B1"/>
    <w:rsid w:val="00F73D58"/>
    <w:rsid w:val="00F80B5F"/>
    <w:rsid w:val="00F845E2"/>
    <w:rsid w:val="00F9516E"/>
    <w:rsid w:val="00F96821"/>
    <w:rsid w:val="00FB1A38"/>
    <w:rsid w:val="00FB20A4"/>
    <w:rsid w:val="00FC0443"/>
    <w:rsid w:val="00FC4140"/>
    <w:rsid w:val="00FC6CFA"/>
    <w:rsid w:val="00FD35CB"/>
    <w:rsid w:val="00FE7E51"/>
    <w:rsid w:val="00FF08FA"/>
    <w:rsid w:val="00FF7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FE06DA"/>
  <w15:docId w15:val="{C7E21232-3EDD-4BD4-8937-AF96EBC53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B4150"/>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styleId="Header">
    <w:name w:val="header"/>
    <w:basedOn w:val="Normal"/>
    <w:rsid w:val="004B4150"/>
    <w:pPr>
      <w:tabs>
        <w:tab w:val="center" w:pos="4320"/>
        <w:tab w:val="right" w:pos="8640"/>
      </w:tabs>
    </w:pPr>
  </w:style>
  <w:style w:type="paragraph" w:styleId="Footer">
    <w:name w:val="footer"/>
    <w:basedOn w:val="Normal"/>
    <w:link w:val="FooterChar"/>
    <w:uiPriority w:val="99"/>
    <w:rsid w:val="004B4150"/>
    <w:pPr>
      <w:tabs>
        <w:tab w:val="center" w:pos="4320"/>
        <w:tab w:val="right" w:pos="8640"/>
      </w:tabs>
    </w:pPr>
  </w:style>
  <w:style w:type="table" w:styleId="TableGrid">
    <w:name w:val="Table Grid"/>
    <w:basedOn w:val="TableNormal"/>
    <w:rsid w:val="000454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C738D"/>
    <w:rPr>
      <w:sz w:val="16"/>
      <w:szCs w:val="16"/>
    </w:rPr>
  </w:style>
  <w:style w:type="paragraph" w:styleId="CommentText">
    <w:name w:val="annotation text"/>
    <w:basedOn w:val="Normal"/>
    <w:semiHidden/>
    <w:rsid w:val="00EC738D"/>
    <w:rPr>
      <w:sz w:val="20"/>
    </w:rPr>
  </w:style>
  <w:style w:type="paragraph" w:styleId="CommentSubject">
    <w:name w:val="annotation subject"/>
    <w:basedOn w:val="CommentText"/>
    <w:next w:val="CommentText"/>
    <w:semiHidden/>
    <w:rsid w:val="00EC738D"/>
    <w:rPr>
      <w:b/>
      <w:bCs/>
    </w:rPr>
  </w:style>
  <w:style w:type="character" w:customStyle="1" w:styleId="Hypertext">
    <w:name w:val="Hypertext"/>
    <w:rsid w:val="00EC738D"/>
    <w:rPr>
      <w:color w:val="0000FF"/>
      <w:u w:val="single"/>
    </w:rPr>
  </w:style>
  <w:style w:type="character" w:styleId="Hyperlink">
    <w:name w:val="Hyperlink"/>
    <w:rsid w:val="00EC738D"/>
    <w:rPr>
      <w:color w:val="0000FF"/>
      <w:u w:val="single"/>
    </w:rPr>
  </w:style>
  <w:style w:type="paragraph" w:styleId="Revision">
    <w:name w:val="Revision"/>
    <w:hidden/>
    <w:uiPriority w:val="99"/>
    <w:semiHidden/>
    <w:rsid w:val="00D70360"/>
    <w:rPr>
      <w:sz w:val="24"/>
    </w:rPr>
  </w:style>
  <w:style w:type="paragraph" w:styleId="ListParagraph">
    <w:name w:val="List Paragraph"/>
    <w:basedOn w:val="Normal"/>
    <w:uiPriority w:val="34"/>
    <w:qFormat/>
    <w:rsid w:val="00C23B96"/>
    <w:pPr>
      <w:ind w:left="720"/>
      <w:contextualSpacing/>
    </w:pPr>
  </w:style>
  <w:style w:type="character" w:styleId="UnresolvedMention">
    <w:name w:val="Unresolved Mention"/>
    <w:basedOn w:val="DefaultParagraphFont"/>
    <w:uiPriority w:val="99"/>
    <w:semiHidden/>
    <w:unhideWhenUsed/>
    <w:rsid w:val="009D1701"/>
    <w:rPr>
      <w:color w:val="605E5C"/>
      <w:shd w:val="clear" w:color="auto" w:fill="E1DFDD"/>
    </w:rPr>
  </w:style>
  <w:style w:type="character" w:customStyle="1" w:styleId="FooterChar">
    <w:name w:val="Footer Char"/>
    <w:basedOn w:val="DefaultParagraphFont"/>
    <w:link w:val="Footer"/>
    <w:uiPriority w:val="99"/>
    <w:rsid w:val="00D976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watch.ifas.ufl.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ec4c4c-619d-4796-91a6-89c807311e80">
      <Terms xmlns="http://schemas.microsoft.com/office/infopath/2007/PartnerControls"/>
    </lcf76f155ced4ddcb4097134ff3c332f>
    <TaxCatchAll xmlns="7ad6aa05-2b5c-4683-81b2-fe78918efd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E21F9AAB78248498383FA53BEB374BA" ma:contentTypeVersion="15" ma:contentTypeDescription="Create a new document." ma:contentTypeScope="" ma:versionID="fd0cbbf362488b29ab14a54a2e047265">
  <xsd:schema xmlns:xsd="http://www.w3.org/2001/XMLSchema" xmlns:xs="http://www.w3.org/2001/XMLSchema" xmlns:p="http://schemas.microsoft.com/office/2006/metadata/properties" xmlns:ns2="1eec4c4c-619d-4796-91a6-89c807311e80" xmlns:ns3="7ad6aa05-2b5c-4683-81b2-fe78918efd15" targetNamespace="http://schemas.microsoft.com/office/2006/metadata/properties" ma:root="true" ma:fieldsID="5fec4d9f4ed62ee011aaea8abd12eba6" ns2:_="" ns3:_="">
    <xsd:import namespace="1eec4c4c-619d-4796-91a6-89c807311e80"/>
    <xsd:import namespace="7ad6aa05-2b5c-4683-81b2-fe78918efd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c4c4c-619d-4796-91a6-89c807311e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6aa05-2b5c-4683-81b2-fe78918efd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2fc354-2093-4a38-9bbe-bcdcb30b8bfa}" ma:internalName="TaxCatchAll" ma:showField="CatchAllData" ma:web="7ad6aa05-2b5c-4683-81b2-fe78918efd1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1AEBFB-53CB-4B7E-A4AE-7AA56F89E02C}">
  <ds:schemaRefs>
    <ds:schemaRef ds:uri="http://schemas.microsoft.com/office/2006/metadata/properties"/>
    <ds:schemaRef ds:uri="http://schemas.microsoft.com/office/infopath/2007/PartnerControls"/>
    <ds:schemaRef ds:uri="1eec4c4c-619d-4796-91a6-89c807311e80"/>
    <ds:schemaRef ds:uri="7ad6aa05-2b5c-4683-81b2-fe78918efd15"/>
  </ds:schemaRefs>
</ds:datastoreItem>
</file>

<file path=customXml/itemProps2.xml><?xml version="1.0" encoding="utf-8"?>
<ds:datastoreItem xmlns:ds="http://schemas.openxmlformats.org/officeDocument/2006/customXml" ds:itemID="{3567914D-5ABA-41CA-ABA0-72F6A2A76A60}">
  <ds:schemaRefs>
    <ds:schemaRef ds:uri="http://schemas.microsoft.com/sharepoint/v3/contenttype/forms"/>
  </ds:schemaRefs>
</ds:datastoreItem>
</file>

<file path=customXml/itemProps3.xml><?xml version="1.0" encoding="utf-8"?>
<ds:datastoreItem xmlns:ds="http://schemas.openxmlformats.org/officeDocument/2006/customXml" ds:itemID="{BC70A2FD-1BB6-4A94-B75E-8E7DFAF892B9}">
  <ds:schemaRefs>
    <ds:schemaRef ds:uri="http://schemas.openxmlformats.org/officeDocument/2006/bibliography"/>
  </ds:schemaRefs>
</ds:datastoreItem>
</file>

<file path=customXml/itemProps4.xml><?xml version="1.0" encoding="utf-8"?>
<ds:datastoreItem xmlns:ds="http://schemas.openxmlformats.org/officeDocument/2006/customXml" ds:itemID="{B66CFC25-4FF7-47BA-938B-CF85BD066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c4c4c-619d-4796-91a6-89c807311e80"/>
    <ds:schemaRef ds:uri="7ad6aa05-2b5c-4683-81b2-fe78918ef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11</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TITLE: Writing Standard Operating Procedures</vt:lpstr>
    </vt:vector>
  </TitlesOfParts>
  <Company>University of Florida CVM Racing Laboratory</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Writing Standard Operating Procedures</dc:title>
  <dc:subject/>
  <dc:creator>David Tiffany</dc:creator>
  <cp:keywords/>
  <cp:lastModifiedBy>Moreau,Elizabeth Duermit</cp:lastModifiedBy>
  <cp:revision>165</cp:revision>
  <cp:lastPrinted>2025-09-09T13:05:00Z</cp:lastPrinted>
  <dcterms:created xsi:type="dcterms:W3CDTF">2023-07-20T19:09:00Z</dcterms:created>
  <dcterms:modified xsi:type="dcterms:W3CDTF">2025-09-09T13:05:00Z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0x010100EE21F9AAB78248498383FA53BEB374BA</vt:lpwstr>
  </property>
  <property fmtid="{D5CDD505-2E9C-101B-9397-08002B2CF9AE}" pid="3" name="MediaServiceImageTags">
    <vt:lpwstr/>
  </property>
</Properties>
</file>